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119B" w14:textId="77777777" w:rsidR="00316E58" w:rsidRDefault="00CE5CD2" w:rsidP="00316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9628E3B" w14:textId="03963A7D" w:rsidR="00A35DF7" w:rsidRPr="004E7EC3" w:rsidRDefault="00A35DF7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Акробатика</w:t>
      </w:r>
      <w:r w:rsidR="005411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411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7EC3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="00541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совершенно удивительный вид спорта с помощью, которой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наиболее успешно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развиваются не только умения владеть своим телом, но и управлять им.</w:t>
      </w:r>
    </w:p>
    <w:p w14:paraId="64F755F5" w14:textId="2B4F9AE9" w:rsidR="00A35DF7" w:rsidRPr="004E7EC3" w:rsidRDefault="00A35DF7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Занятия акробатикой оказывают разностороннее воздействие на организм обучающихся, способствуют общему физическому развитию (развивают силу, ловкость, гибкость, быстроту реакций, 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>ориентировку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в пространстве, совершенствуют вестибулярный аппарат, укрепляют мышцы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связки, суставы), учат соблюдать правила эстетического поведения, 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>формируют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понятия о красоте тела, способствуют воспитанию смелости и решительности.</w:t>
      </w:r>
    </w:p>
    <w:p w14:paraId="7FA980C0" w14:textId="3A907516" w:rsidR="00A35DF7" w:rsidRPr="004E7EC3" w:rsidRDefault="00A35DF7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Таким образом, акробатические упражнения являются эффективным средством воспитания и совершенствования физических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морально-волевых качеств, а также 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>психологических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свойств (воля, смелость, настойчивость, трудолюбие). Систематические физические упражнения активно влияют на совершенствование основных свойств нервной системы. Именно поэтому обучение спортивной акробатике позволяет успешно решать задачи гармонического развития детей любого возраста.</w:t>
      </w:r>
    </w:p>
    <w:p w14:paraId="24BD4368" w14:textId="52E8AD20" w:rsidR="00A35DF7" w:rsidRPr="004E7EC3" w:rsidRDefault="00A35DF7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состо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 xml:space="preserve">ит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в том, что в ней большое внимание уделяется обучению обучающихся не только элементам спортивной акробатики, но п формированию компетенций в области обеспечения безопасной 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>жизнедеятельности</w:t>
      </w:r>
      <w:r w:rsidRPr="004E7E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31EAAB" w14:textId="02B089EF" w:rsidR="006F48D8" w:rsidRPr="004E7EC3" w:rsidRDefault="00A35DF7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данной программы заключается в том, что она соответствует социальному заказу на формирование здорового образа жизни и физического развития современных обучающихся. Особую ценность в развитии личности ребенка представляет приобщение его к занятиям физической культурой. Одним из действенных средств в формировании здоровья в настоящих условиях является физическое воспитание. В системе физического воспитания обучающихся акробатика занимает особое место, т. к. потребность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 xml:space="preserve">обучающегося в активных движениях полностью удовлетворяются занятиями спортивной акробатикой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 xml:space="preserve"> помогают сформировать из него физически полноценного человека.</w:t>
      </w:r>
    </w:p>
    <w:p w14:paraId="58046362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Спортивная акробатика является одним из основных средств формирования здорового образа жизни, физического развития, закаливания организма, развития двигательных умений и навыков.</w:t>
      </w:r>
    </w:p>
    <w:p w14:paraId="091714E7" w14:textId="54F63683" w:rsidR="006F48D8" w:rsidRPr="004E7EC3" w:rsidRDefault="006F48D8" w:rsidP="005411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Данная дополнительная общеразвивающая программа (далее Программа) составлена в соответствии с Федеральным законом от 29 декабря 2012 г. N° 273 «Об образовании в Российской Федерации», Приказом Министерства просвещения РФ от 9 ноября 2018 г. N° 196</w:t>
      </w:r>
      <w:r w:rsidR="00541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«Об утверждении Порядка организации п осуществления образовательной деятельности по дополнительным общеобразовательным программам», Приказом Министерства труда и социальной защиты РФ от 5 мая 2018 г. No 298н «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О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б утверждении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стандарта «Педагог дополнительного образования детей п взрослых», «Стратегией развития воспитания в Российской Федерации на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период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до 2025 года» (Распоряжение Правительства Российской Федерации от 29 мая 2015 г. N° 996-р), приказом Министерства спорта РФ от 30 декабря 2014 г. «Об утверждении Федерального стандарта спортивной подготовки по виду спорта спортивная акробатика», которое определяет условия и требования к спортивной подготовке в организациях, осуществляющих спортивную подготовку в соответствии с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Федеральным законом.</w:t>
      </w:r>
    </w:p>
    <w:p w14:paraId="5E90292E" w14:textId="2A025311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На начальном этапе (спортивно-оздоровительный этап) осуществляется физкультурно-оздоровительная и воспитательная работа, направленная на разностороннюю физическую подготовку. Спортивно-оздоровительный этап проходит в спортивно-оздоровительных группах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и может длиться от 1-го года до нескольких лет. Данная программа рассчитана на один год обучения.</w:t>
      </w:r>
    </w:p>
    <w:p w14:paraId="5B88C14C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Отличительная особенность данной программы заключается:</w:t>
      </w:r>
    </w:p>
    <w:p w14:paraId="5F41462C" w14:textId="7764CF41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в поэтапном освоении программного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материала</w:t>
      </w:r>
      <w:r w:rsidRPr="004E7EC3">
        <w:rPr>
          <w:rFonts w:ascii="Times New Roman" w:hAnsi="Times New Roman" w:cs="Times New Roman"/>
          <w:bCs/>
          <w:sz w:val="24"/>
          <w:szCs w:val="24"/>
        </w:rPr>
        <w:t>, что даёт возможность обучающимся с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разным уровнем развития освоить те этапы сложности, которые соответствуют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Pr="004E7EC3">
        <w:rPr>
          <w:rFonts w:ascii="Times New Roman" w:hAnsi="Times New Roman" w:cs="Times New Roman"/>
          <w:bCs/>
          <w:sz w:val="24"/>
          <w:szCs w:val="24"/>
        </w:rPr>
        <w:t>х способностям и подготовленности;</w:t>
      </w:r>
    </w:p>
    <w:p w14:paraId="662DF5DA" w14:textId="64461F9A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в методике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индивидуального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подхода к каждому обучающемуся при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помощи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подбора заданий разного уровня сложности.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Индивидуальный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подход базируется на личностно-ориентированном подходе, пр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помощи создания педагогом «ситуации успеха»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наблюдения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педагогом за практической деятельностью обучающегося на занятии;</w:t>
      </w:r>
    </w:p>
    <w:p w14:paraId="5605DE2C" w14:textId="77777777" w:rsidR="00316E5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в системе диагностирования результатов обучения и воспитания, дающей возможность определить уровень эффективности п результативности освоения учебного </w:t>
      </w:r>
      <w:r w:rsidRPr="004E7EC3">
        <w:rPr>
          <w:rFonts w:ascii="Times New Roman" w:hAnsi="Times New Roman" w:cs="Times New Roman"/>
          <w:bCs/>
          <w:sz w:val="24"/>
          <w:szCs w:val="24"/>
        </w:rPr>
        <w:t>материала</w:t>
      </w:r>
      <w:r w:rsidRPr="004E7EC3">
        <w:rPr>
          <w:rFonts w:ascii="Times New Roman" w:hAnsi="Times New Roman" w:cs="Times New Roman"/>
          <w:bCs/>
          <w:sz w:val="24"/>
          <w:szCs w:val="24"/>
        </w:rPr>
        <w:t>, а также уровень достижений обучающихся.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Данная система способствует осуществлению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индивидуального подхода к каждому обучающемуся;</w:t>
      </w:r>
    </w:p>
    <w:p w14:paraId="000DF5D8" w14:textId="5516903D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в использовании нетрадиционных форм работы с родителями, то есть включение их в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активную совместную деятельность.</w:t>
      </w:r>
    </w:p>
    <w:p w14:paraId="7A63A6E3" w14:textId="10AC1C48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обоснована её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ориентацией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на поддержку каждого обучающегося в его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само продвижении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 индивидуальной траектории обучения. Дошкольный возраст и младший школьный возраст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наиболее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благоприятен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для формирования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у обучающихся практически всех физических качеств п координационных способностей, реализуемых в двигательной активности. Именно в этом возрасте ребенок обладает отличной мышечной памятью. Он схватывает на лету самую суть движений, способен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копировать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показанные ему упражнения.</w:t>
      </w:r>
    </w:p>
    <w:p w14:paraId="4277F1E2" w14:textId="7ABDAE4B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Дополнительная общеразвивающая программа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«Акробатика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E7EC3">
        <w:rPr>
          <w:rFonts w:ascii="Times New Roman" w:hAnsi="Times New Roman" w:cs="Times New Roman"/>
          <w:bCs/>
          <w:sz w:val="24"/>
          <w:szCs w:val="24"/>
        </w:rPr>
        <w:t>обеспечивает условия по организации образовательного пространства, а также поиску сопровождению и развитию талантливых обучающихся.</w:t>
      </w:r>
    </w:p>
    <w:p w14:paraId="683DC9A8" w14:textId="2A3EA485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B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предлагаемой программе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реализуется связь с общим образованием, выраженная в более эффективном п успешном освоении обучающимися дополнительной общеразвивающей программы по акробатике благодаря развитию личности способной к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широкому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кругу двигательных умений п навыков, аналитическому мышлению, а также настойчивости в достижении пели.</w:t>
      </w:r>
    </w:p>
    <w:p w14:paraId="256E1038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Программа имеет физкультурно-спортивную направленность.</w:t>
      </w:r>
    </w:p>
    <w:p w14:paraId="0A70F430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Программа направлена на:</w:t>
      </w:r>
    </w:p>
    <w:p w14:paraId="2A547FA0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на физическое воспитание личности и выявление одаренных обучающихся;</w:t>
      </w:r>
    </w:p>
    <w:p w14:paraId="06B0DAB8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создание и обеспечение необходимых условий для личностного развития, укрепления</w:t>
      </w:r>
    </w:p>
    <w:p w14:paraId="49C38428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здоровья, профессионального самоопределения обучающихся;</w:t>
      </w:r>
    </w:p>
    <w:p w14:paraId="7EC5E9FA" w14:textId="1595CE41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формирование знаний, умений, навыков в области физической культуры п спорта, в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том числе в спортивной акробатике;</w:t>
      </w:r>
    </w:p>
    <w:p w14:paraId="0CD00C61" w14:textId="77777777" w:rsidR="00316E5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подготовку к освоению этапов спортивной подготовки, в том числе в дальнейшем по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программам спортивной подготовки;</w:t>
      </w:r>
    </w:p>
    <w:p w14:paraId="0AC0030C" w14:textId="272D81DE" w:rsidR="006F48D8" w:rsidRPr="004E7EC3" w:rsidRDefault="00316E5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 xml:space="preserve">подготовку одаренных обучающихся к поступлению в образовательные учреждения, реализующие </w:t>
      </w:r>
      <w:r w:rsidRPr="004E7EC3">
        <w:rPr>
          <w:rFonts w:ascii="Times New Roman" w:hAnsi="Times New Roman" w:cs="Times New Roman"/>
          <w:bCs/>
          <w:sz w:val="24"/>
          <w:szCs w:val="24"/>
        </w:rPr>
        <w:t>профессиональные</w:t>
      </w:r>
      <w:r w:rsidR="006F48D8" w:rsidRPr="004E7EC3">
        <w:rPr>
          <w:rFonts w:ascii="Times New Roman" w:hAnsi="Times New Roman" w:cs="Times New Roman"/>
          <w:bCs/>
          <w:sz w:val="24"/>
          <w:szCs w:val="24"/>
        </w:rPr>
        <w:t xml:space="preserve"> образовательные программы в области физической культуры п спорта;</w:t>
      </w:r>
    </w:p>
    <w:p w14:paraId="2F519741" w14:textId="77777777" w:rsidR="00316E5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организацию досуга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потребности в поддержании здорового образа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 xml:space="preserve"> жизни </w:t>
      </w:r>
    </w:p>
    <w:p w14:paraId="4ED3CAD6" w14:textId="78C709ED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- раскрытие спортивного п творческого </w:t>
      </w:r>
      <w:r w:rsidR="00316E58" w:rsidRPr="004E7EC3">
        <w:rPr>
          <w:rFonts w:ascii="Times New Roman" w:hAnsi="Times New Roman" w:cs="Times New Roman"/>
          <w:bCs/>
          <w:sz w:val="24"/>
          <w:szCs w:val="24"/>
        </w:rPr>
        <w:t>потенциала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обучающихся и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>их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нравственно - личностных качеств через обучение спортивной акробатике.</w:t>
      </w:r>
    </w:p>
    <w:p w14:paraId="2E19505B" w14:textId="6EBE91F4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Задач</w:t>
      </w:r>
      <w:r w:rsidR="004E7EC3" w:rsidRPr="004E7EC3">
        <w:rPr>
          <w:rFonts w:ascii="Times New Roman" w:hAnsi="Times New Roman" w:cs="Times New Roman"/>
          <w:b/>
          <w:sz w:val="24"/>
          <w:szCs w:val="24"/>
        </w:rPr>
        <w:t>и:</w:t>
      </w:r>
    </w:p>
    <w:p w14:paraId="1C2C7A05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Обучающие:</w:t>
      </w:r>
    </w:p>
    <w:p w14:paraId="7151C5D0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сформировать широкий круг двигательных умений и навыков;</w:t>
      </w:r>
    </w:p>
    <w:p w14:paraId="5B92B912" w14:textId="434B1A09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обучить и освоить основные виды двигательных действий 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навыков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>,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технике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простых акробатических упражнений;</w:t>
      </w:r>
    </w:p>
    <w:p w14:paraId="26D2BF5B" w14:textId="78A2D800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сформировать компетенции в области спортивной акробатики 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E7EC3">
        <w:rPr>
          <w:rFonts w:ascii="Times New Roman" w:hAnsi="Times New Roman" w:cs="Times New Roman"/>
          <w:bCs/>
          <w:sz w:val="24"/>
          <w:szCs w:val="24"/>
        </w:rPr>
        <w:t>ЗОЖ.</w:t>
      </w:r>
    </w:p>
    <w:p w14:paraId="7E03DB66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Воспитательные:</w:t>
      </w:r>
    </w:p>
    <w:p w14:paraId="7504D3FC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сформировать устойчивый интерес к занятиям спортивной акробатикой;</w:t>
      </w:r>
    </w:p>
    <w:p w14:paraId="5545552B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воспитать общечеловеческие ценности;</w:t>
      </w:r>
    </w:p>
    <w:p w14:paraId="5FE13EBE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lastRenderedPageBreak/>
        <w:t>- воспитать волевые и нравственно - этические качества, дисциплину.</w:t>
      </w:r>
    </w:p>
    <w:p w14:paraId="5F30DCFB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Развивающие:</w:t>
      </w:r>
    </w:p>
    <w:p w14:paraId="170E1D70" w14:textId="724DBB61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развить у обучающихся потребность в регулярных занятиях в выбранном виде спорта;</w:t>
      </w:r>
    </w:p>
    <w:p w14:paraId="02A1B43D" w14:textId="47AAB664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-развить физические качества (с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Pr="004E7EC3">
        <w:rPr>
          <w:rFonts w:ascii="Times New Roman" w:hAnsi="Times New Roman" w:cs="Times New Roman"/>
          <w:bCs/>
          <w:sz w:val="24"/>
          <w:szCs w:val="24"/>
        </w:rPr>
        <w:t>ла, ловкость, гибкость, координация движения,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bCs/>
          <w:sz w:val="24"/>
          <w:szCs w:val="24"/>
        </w:rPr>
        <w:t>прыгучесть);</w:t>
      </w:r>
    </w:p>
    <w:p w14:paraId="108C466E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способствовать всестороннему гармоничному развитию физических качеств;</w:t>
      </w:r>
    </w:p>
    <w:p w14:paraId="70769B43" w14:textId="2CABCA1A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 xml:space="preserve">- сформировать познавательный 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>интерес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EC3" w:rsidRPr="004E7EC3">
        <w:rPr>
          <w:rFonts w:ascii="Times New Roman" w:hAnsi="Times New Roman" w:cs="Times New Roman"/>
          <w:bCs/>
          <w:sz w:val="24"/>
          <w:szCs w:val="24"/>
        </w:rPr>
        <w:t>и</w:t>
      </w:r>
      <w:r w:rsidRPr="004E7EC3">
        <w:rPr>
          <w:rFonts w:ascii="Times New Roman" w:hAnsi="Times New Roman" w:cs="Times New Roman"/>
          <w:bCs/>
          <w:sz w:val="24"/>
          <w:szCs w:val="24"/>
        </w:rPr>
        <w:t xml:space="preserve"> желание заниматься спортом;</w:t>
      </w:r>
    </w:p>
    <w:p w14:paraId="112F5E1E" w14:textId="77777777" w:rsidR="006F48D8" w:rsidRPr="004E7EC3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сформировать навыки правильной осанки;</w:t>
      </w:r>
    </w:p>
    <w:p w14:paraId="417548EB" w14:textId="0D02ED51" w:rsidR="006F48D8" w:rsidRDefault="006F48D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EC3">
        <w:rPr>
          <w:rFonts w:ascii="Times New Roman" w:hAnsi="Times New Roman" w:cs="Times New Roman"/>
          <w:bCs/>
          <w:sz w:val="24"/>
          <w:szCs w:val="24"/>
        </w:rPr>
        <w:t>- укрепить здоровье обучающихся.</w:t>
      </w:r>
    </w:p>
    <w:p w14:paraId="4456F286" w14:textId="77777777" w:rsidR="004E7EC3" w:rsidRPr="004E7EC3" w:rsidRDefault="004E7EC3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FC20D" w14:textId="77777777" w:rsidR="00FC1138" w:rsidRDefault="00FC1138" w:rsidP="004E7EC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14:paraId="2714510E" w14:textId="77777777" w:rsidR="00A72389" w:rsidRPr="001A4060" w:rsidRDefault="00A72389" w:rsidP="004E7EC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641F4" w14:textId="61638D70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</w:t>
      </w:r>
      <w:r>
        <w:rPr>
          <w:rFonts w:ascii="Times New Roman" w:hAnsi="Times New Roman" w:cs="Times New Roman"/>
          <w:sz w:val="24"/>
          <w:szCs w:val="24"/>
        </w:rPr>
        <w:t xml:space="preserve">овочных по </w:t>
      </w:r>
      <w:r w:rsidR="00202A90">
        <w:rPr>
          <w:rFonts w:ascii="Times New Roman" w:hAnsi="Times New Roman" w:cs="Times New Roman"/>
          <w:sz w:val="24"/>
          <w:szCs w:val="24"/>
        </w:rPr>
        <w:t>1</w:t>
      </w:r>
      <w:r w:rsidRPr="001A4060">
        <w:rPr>
          <w:rFonts w:ascii="Times New Roman" w:hAnsi="Times New Roman" w:cs="Times New Roman"/>
          <w:sz w:val="24"/>
          <w:szCs w:val="24"/>
        </w:rPr>
        <w:t xml:space="preserve"> час</w:t>
      </w:r>
      <w:r w:rsidR="00202A90">
        <w:rPr>
          <w:rFonts w:ascii="Times New Roman" w:hAnsi="Times New Roman" w:cs="Times New Roman"/>
          <w:sz w:val="24"/>
          <w:szCs w:val="24"/>
        </w:rPr>
        <w:t>у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40CD0C80" w14:textId="7729EAD4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Теорию проходят в процессе учебно-тренировочных занятий</w:t>
      </w:r>
      <w:r w:rsidR="00202A90">
        <w:rPr>
          <w:rFonts w:ascii="Times New Roman" w:hAnsi="Times New Roman" w:cs="Times New Roman"/>
          <w:sz w:val="24"/>
          <w:szCs w:val="24"/>
        </w:rPr>
        <w:t>, где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подробно разбирается содержание </w:t>
      </w:r>
      <w:r w:rsidR="00202A90">
        <w:rPr>
          <w:rFonts w:ascii="Times New Roman" w:hAnsi="Times New Roman" w:cs="Times New Roman"/>
          <w:sz w:val="24"/>
          <w:szCs w:val="24"/>
        </w:rPr>
        <w:t>технических элементов, выполнения упражнении</w:t>
      </w:r>
      <w:r w:rsidRPr="001A4060">
        <w:rPr>
          <w:rFonts w:ascii="Times New Roman" w:hAnsi="Times New Roman" w:cs="Times New Roman"/>
          <w:sz w:val="24"/>
          <w:szCs w:val="24"/>
        </w:rPr>
        <w:t>.</w:t>
      </w:r>
    </w:p>
    <w:p w14:paraId="156562B2" w14:textId="2F5298AD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</w:t>
      </w:r>
      <w:r w:rsidR="00202A90">
        <w:rPr>
          <w:rFonts w:ascii="Times New Roman" w:hAnsi="Times New Roman" w:cs="Times New Roman"/>
          <w:sz w:val="24"/>
          <w:szCs w:val="24"/>
        </w:rPr>
        <w:t>акробатики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6D87F21F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13607697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76B244E9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0A987B" w14:textId="77777777" w:rsidR="00FC1138" w:rsidRPr="001A4060" w:rsidRDefault="00FC1138" w:rsidP="004E7EC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14:paraId="218867A6" w14:textId="77777777" w:rsidR="00FC1138" w:rsidRPr="001A4060" w:rsidRDefault="00FC1138" w:rsidP="004E7EC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14:paraId="08FD114B" w14:textId="77777777" w:rsidR="00FC1138" w:rsidRPr="001A4060" w:rsidRDefault="00FC1138" w:rsidP="004E7EC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14:paraId="6F8D1062" w14:textId="77777777" w:rsidR="00FC1138" w:rsidRPr="001A4060" w:rsidRDefault="00FC1138" w:rsidP="004E7EC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14:paraId="11BA6AE7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14:paraId="37A3D797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14:paraId="23929420" w14:textId="77777777" w:rsidR="00FC1138" w:rsidRPr="001A4060" w:rsidRDefault="00FC1138" w:rsidP="004E7EC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14:paraId="4949420D" w14:textId="77777777" w:rsidR="00FC1138" w:rsidRPr="001A4060" w:rsidRDefault="00FC1138" w:rsidP="004E7EC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14:paraId="1A77CFEE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соревновательный методы применяются после того, как у учащихся образовались некоторые навыки игры.</w:t>
      </w:r>
    </w:p>
    <w:p w14:paraId="0170A3D3" w14:textId="77777777" w:rsidR="00FC1138" w:rsidRPr="001A4060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79C16172" w14:textId="7824F79F" w:rsidR="008264D2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4D2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14:paraId="3D3C9542" w14:textId="77777777" w:rsidR="004E7EC3" w:rsidRPr="004E7EC3" w:rsidRDefault="004E7EC3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45458" w14:textId="77777777" w:rsidR="00CC2EAA" w:rsidRPr="00CC2EAA" w:rsidRDefault="00CC2EAA" w:rsidP="004E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28E4663F" w14:textId="77777777" w:rsidR="00CC2EAA" w:rsidRPr="00FC1138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Знать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D335427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14:paraId="15305122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14:paraId="79A54D94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14:paraId="559E2ADD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lastRenderedPageBreak/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14:paraId="2FDF431E" w14:textId="34079042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 xml:space="preserve">-основы методики обучения и тренировки по </w:t>
      </w:r>
      <w:r w:rsidR="00490AB3">
        <w:rPr>
          <w:rFonts w:ascii="Times New Roman" w:hAnsi="Times New Roman" w:cs="Times New Roman"/>
          <w:sz w:val="24"/>
          <w:szCs w:val="24"/>
        </w:rPr>
        <w:t>акробатики</w:t>
      </w:r>
      <w:r w:rsidRPr="00CC2EAA">
        <w:rPr>
          <w:rFonts w:ascii="Times New Roman" w:hAnsi="Times New Roman" w:cs="Times New Roman"/>
          <w:sz w:val="24"/>
          <w:szCs w:val="24"/>
        </w:rPr>
        <w:t>.</w:t>
      </w:r>
    </w:p>
    <w:p w14:paraId="231E9FC8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игры;</w:t>
      </w:r>
    </w:p>
    <w:p w14:paraId="68E472E0" w14:textId="38A90C89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 xml:space="preserve">-технику </w:t>
      </w:r>
      <w:r w:rsidR="00490AB3">
        <w:rPr>
          <w:rFonts w:ascii="Times New Roman" w:hAnsi="Times New Roman" w:cs="Times New Roman"/>
          <w:sz w:val="24"/>
          <w:szCs w:val="24"/>
        </w:rPr>
        <w:t>выполнения простых акробатических элементов</w:t>
      </w:r>
      <w:r w:rsidRPr="00CC2EAA">
        <w:rPr>
          <w:rFonts w:ascii="Times New Roman" w:hAnsi="Times New Roman" w:cs="Times New Roman"/>
          <w:sz w:val="24"/>
          <w:szCs w:val="24"/>
        </w:rPr>
        <w:t>;</w:t>
      </w:r>
    </w:p>
    <w:p w14:paraId="1C33C80F" w14:textId="77777777" w:rsidR="00CC2EAA" w:rsidRPr="00FC1138" w:rsidRDefault="00FC1138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Уметь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>:</w:t>
      </w:r>
    </w:p>
    <w:p w14:paraId="098EA08C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14:paraId="3FB1DE12" w14:textId="380C7B41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-соблюдать безопасность при выполнении физических упражнений</w:t>
      </w:r>
      <w:r w:rsidR="00490AB3">
        <w:rPr>
          <w:rFonts w:ascii="Times New Roman" w:hAnsi="Times New Roman" w:cs="Times New Roman"/>
          <w:sz w:val="24"/>
          <w:szCs w:val="24"/>
        </w:rPr>
        <w:t>.</w:t>
      </w:r>
    </w:p>
    <w:p w14:paraId="33B1E970" w14:textId="51E12CD3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технические действия;</w:t>
      </w:r>
    </w:p>
    <w:p w14:paraId="4B553DDC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14:paraId="60D604F9" w14:textId="77777777" w:rsidR="00CC2EAA" w:rsidRPr="00CC2EAA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-работать с книгой спортивной направленности;</w:t>
      </w:r>
    </w:p>
    <w:p w14:paraId="0D89AF15" w14:textId="3F75FAED" w:rsidR="00FC1138" w:rsidRDefault="00CC2EAA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-самостоятельно составлять</w:t>
      </w:r>
      <w:r w:rsidR="00795787">
        <w:rPr>
          <w:rFonts w:ascii="Times New Roman" w:hAnsi="Times New Roman" w:cs="Times New Roman"/>
          <w:sz w:val="24"/>
          <w:szCs w:val="24"/>
        </w:rPr>
        <w:t xml:space="preserve"> выступления и презентацию</w:t>
      </w:r>
      <w:r w:rsidR="00490AB3" w:rsidRPr="00CC2EAA">
        <w:rPr>
          <w:rFonts w:ascii="Times New Roman" w:hAnsi="Times New Roman" w:cs="Times New Roman"/>
          <w:sz w:val="24"/>
          <w:szCs w:val="24"/>
        </w:rPr>
        <w:t>;</w:t>
      </w:r>
    </w:p>
    <w:p w14:paraId="73330B58" w14:textId="2C283B67" w:rsidR="00490AB3" w:rsidRDefault="00490AB3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связку из акробатических комбинации.</w:t>
      </w:r>
    </w:p>
    <w:p w14:paraId="760E7E4F" w14:textId="31791FC9" w:rsidR="003437B6" w:rsidRPr="00597C61" w:rsidRDefault="00FC1138" w:rsidP="004E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  <w:r w:rsidR="001C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C61">
        <w:rPr>
          <w:rFonts w:ascii="Times New Roman" w:eastAsia="Times New Roman" w:hAnsi="Times New Roman" w:cs="Times New Roman"/>
        </w:rPr>
        <w:t xml:space="preserve">тестирование на умение выполнять пройденные технические </w:t>
      </w:r>
      <w:proofErr w:type="gramStart"/>
      <w:r w:rsidR="00597C61">
        <w:rPr>
          <w:rFonts w:ascii="Times New Roman" w:eastAsia="Times New Roman" w:hAnsi="Times New Roman" w:cs="Times New Roman"/>
        </w:rPr>
        <w:t xml:space="preserve">приёмы, </w:t>
      </w:r>
      <w:r w:rsidRPr="00FC1138">
        <w:rPr>
          <w:rFonts w:ascii="Times New Roman" w:hAnsi="Times New Roman" w:cs="Times New Roman"/>
          <w:sz w:val="24"/>
          <w:szCs w:val="24"/>
        </w:rPr>
        <w:t xml:space="preserve"> участие</w:t>
      </w:r>
      <w:proofErr w:type="gramEnd"/>
      <w:r w:rsidRPr="00FC1138">
        <w:rPr>
          <w:rFonts w:ascii="Times New Roman" w:hAnsi="Times New Roman" w:cs="Times New Roman"/>
          <w:sz w:val="24"/>
          <w:szCs w:val="24"/>
        </w:rPr>
        <w:t xml:space="preserve"> в </w:t>
      </w:r>
      <w:r w:rsidR="00490AB3">
        <w:rPr>
          <w:rFonts w:ascii="Times New Roman" w:hAnsi="Times New Roman" w:cs="Times New Roman"/>
          <w:sz w:val="24"/>
          <w:szCs w:val="24"/>
        </w:rPr>
        <w:t>внутришкольных соревнованиях</w:t>
      </w:r>
      <w:r w:rsidR="00104F74">
        <w:rPr>
          <w:rFonts w:ascii="Times New Roman" w:hAnsi="Times New Roman" w:cs="Times New Roman"/>
          <w:sz w:val="24"/>
          <w:szCs w:val="24"/>
        </w:rPr>
        <w:t>.</w:t>
      </w:r>
    </w:p>
    <w:p w14:paraId="689E7145" w14:textId="77777777" w:rsidR="008264D2" w:rsidRDefault="008264D2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216C464D" w14:textId="69151547" w:rsidR="003437B6" w:rsidRPr="00F667EB" w:rsidRDefault="008264D2" w:rsidP="008264D2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F667EB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proofErr w:type="gramEnd"/>
      <w:r w:rsidR="00AF2402" w:rsidRPr="001A406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90AB3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AF2402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  <w:r w:rsidR="00E031E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3437B6" w:rsidRPr="001A4060" w14:paraId="4DF96A6E" w14:textId="77777777" w:rsidTr="003437B6">
        <w:tc>
          <w:tcPr>
            <w:tcW w:w="882" w:type="dxa"/>
          </w:tcPr>
          <w:p w14:paraId="51D1B078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14:paraId="746BC3C8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14:paraId="6542C7D7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14:paraId="0DA8DC90" w14:textId="77777777" w:rsidTr="003437B6">
        <w:tc>
          <w:tcPr>
            <w:tcW w:w="882" w:type="dxa"/>
          </w:tcPr>
          <w:p w14:paraId="7474EA4E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14:paraId="444DA533" w14:textId="5EBD7665" w:rsidR="003437B6" w:rsidRPr="001A4060" w:rsidRDefault="00235100" w:rsidP="0023510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51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Т.Б.</w:t>
            </w:r>
          </w:p>
        </w:tc>
        <w:tc>
          <w:tcPr>
            <w:tcW w:w="3118" w:type="dxa"/>
          </w:tcPr>
          <w:p w14:paraId="71C780E6" w14:textId="434F0CB5" w:rsidR="003437B6" w:rsidRPr="001A4060" w:rsidRDefault="00235100" w:rsidP="0023510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B6" w:rsidRPr="001A4060" w14:paraId="66243F22" w14:textId="77777777" w:rsidTr="003437B6">
        <w:tc>
          <w:tcPr>
            <w:tcW w:w="882" w:type="dxa"/>
          </w:tcPr>
          <w:p w14:paraId="22222E19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14:paraId="144F27E3" w14:textId="7B133633" w:rsidR="003437B6" w:rsidRPr="001A4060" w:rsidRDefault="00235100" w:rsidP="0023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100">
              <w:rPr>
                <w:rFonts w:ascii="Times New Roman" w:hAnsi="Times New Roman" w:cs="Times New Roman"/>
                <w:sz w:val="24"/>
                <w:szCs w:val="24"/>
              </w:rPr>
              <w:t>Гигиена, предупреждение травм, врачебный контроль.</w:t>
            </w:r>
          </w:p>
        </w:tc>
        <w:tc>
          <w:tcPr>
            <w:tcW w:w="3118" w:type="dxa"/>
          </w:tcPr>
          <w:p w14:paraId="3BB9E8C9" w14:textId="1A2AF1C1" w:rsidR="003437B6" w:rsidRPr="001A4060" w:rsidRDefault="00235100" w:rsidP="0023510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7B6" w:rsidRPr="001A4060" w14:paraId="2B126CD2" w14:textId="77777777" w:rsidTr="003437B6">
        <w:tc>
          <w:tcPr>
            <w:tcW w:w="882" w:type="dxa"/>
          </w:tcPr>
          <w:p w14:paraId="1796EC92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14:paraId="13FE6220" w14:textId="388FCF9A" w:rsidR="003437B6" w:rsidRPr="001A4060" w:rsidRDefault="00235100" w:rsidP="0023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100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</w:tc>
        <w:tc>
          <w:tcPr>
            <w:tcW w:w="3118" w:type="dxa"/>
          </w:tcPr>
          <w:p w14:paraId="21072B3C" w14:textId="79C570C4" w:rsidR="003437B6" w:rsidRPr="001A4060" w:rsidRDefault="005802E7" w:rsidP="0023510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37B6" w:rsidRPr="001A4060" w14:paraId="41BA492D" w14:textId="77777777" w:rsidTr="003437B6">
        <w:tc>
          <w:tcPr>
            <w:tcW w:w="882" w:type="dxa"/>
          </w:tcPr>
          <w:p w14:paraId="7CE58DD3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395717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14:paraId="0D7EDA2E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14:paraId="5684DA5F" w14:textId="2799BC0A" w:rsidR="00235100" w:rsidRPr="001A4060" w:rsidRDefault="00235100" w:rsidP="0023510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bookmarkEnd w:id="0"/>
      <w:tr w:rsidR="003437B6" w:rsidRPr="001A4060" w14:paraId="2DAED74F" w14:textId="77777777" w:rsidTr="003437B6">
        <w:tc>
          <w:tcPr>
            <w:tcW w:w="882" w:type="dxa"/>
          </w:tcPr>
          <w:p w14:paraId="229614F2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14:paraId="72AE5A55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14:paraId="25CC6797" w14:textId="4F0C1441" w:rsidR="003437B6" w:rsidRPr="001A4060" w:rsidRDefault="00235100" w:rsidP="0023510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86C82B" w14:textId="4FCFA0C0" w:rsidR="00104F74" w:rsidRDefault="00104F74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B56CCC6" w14:textId="77777777" w:rsidR="00235100" w:rsidRDefault="00235100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8B9E49F" w14:textId="77777777" w:rsidR="00170B7D" w:rsidRPr="00104F74" w:rsidRDefault="00FC1138" w:rsidP="00A723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2CB9346E" w14:textId="75CFF350" w:rsidR="00AF3FE9" w:rsidRPr="004E7EC3" w:rsidRDefault="00924B25" w:rsidP="004E7EC3">
      <w:pPr>
        <w:pStyle w:val="c37"/>
        <w:shd w:val="clear" w:color="auto" w:fill="FFFFFF"/>
        <w:spacing w:before="0" w:beforeAutospacing="0" w:after="0" w:afterAutospacing="0"/>
        <w:ind w:firstLine="709"/>
        <w:rPr>
          <w:rFonts w:eastAsiaTheme="minorEastAsia"/>
        </w:rPr>
      </w:pPr>
      <w:r w:rsidRPr="004E7EC3">
        <w:rPr>
          <w:rFonts w:eastAsiaTheme="minorEastAsia"/>
        </w:rPr>
        <w:t xml:space="preserve">  </w:t>
      </w:r>
      <w:r w:rsidR="00AF3FE9" w:rsidRPr="004E7EC3">
        <w:rPr>
          <w:rFonts w:eastAsiaTheme="minorEastAsia"/>
          <w:b/>
          <w:bCs/>
        </w:rPr>
        <w:t>Теория:</w:t>
      </w:r>
      <w:r w:rsidR="00AF3FE9" w:rsidRPr="004E7EC3">
        <w:rPr>
          <w:rFonts w:eastAsiaTheme="minorEastAsia"/>
        </w:rPr>
        <w:t> </w:t>
      </w:r>
      <w:r w:rsidR="00235100" w:rsidRPr="004E7EC3">
        <w:rPr>
          <w:rFonts w:eastAsiaTheme="minorEastAsia"/>
        </w:rPr>
        <w:t xml:space="preserve">Ознакомление учащихся с достижениями Отечественных спортсменов на мировой арене. Проведение инструктажа по технике безопасности в зале и на спортивной площадке </w:t>
      </w:r>
      <w:proofErr w:type="gramStart"/>
      <w:r w:rsidR="00235100" w:rsidRPr="004E7EC3">
        <w:rPr>
          <w:rFonts w:eastAsiaTheme="minorEastAsia"/>
        </w:rPr>
        <w:t>во время</w:t>
      </w:r>
      <w:proofErr w:type="gramEnd"/>
      <w:r w:rsidR="00235100" w:rsidRPr="004E7EC3">
        <w:rPr>
          <w:rFonts w:eastAsiaTheme="minorEastAsia"/>
        </w:rPr>
        <w:t xml:space="preserve"> занятии и во время самостоятельных занятии на улице и дома.</w:t>
      </w:r>
    </w:p>
    <w:p w14:paraId="581D3C20" w14:textId="43E43CE8" w:rsidR="00AF3FE9" w:rsidRPr="004E7EC3" w:rsidRDefault="00AF3FE9" w:rsidP="004E7EC3">
      <w:pPr>
        <w:pStyle w:val="c37"/>
        <w:shd w:val="clear" w:color="auto" w:fill="FFFFFF"/>
        <w:spacing w:before="0" w:beforeAutospacing="0" w:after="0" w:afterAutospacing="0"/>
        <w:ind w:firstLine="709"/>
        <w:rPr>
          <w:rFonts w:eastAsiaTheme="minorEastAsia"/>
        </w:rPr>
      </w:pPr>
      <w:r w:rsidRPr="004E7EC3">
        <w:rPr>
          <w:rFonts w:eastAsiaTheme="minorEastAsia"/>
          <w:b/>
          <w:bCs/>
        </w:rPr>
        <w:t>Практика:</w:t>
      </w:r>
      <w:r w:rsidRPr="004E7EC3">
        <w:rPr>
          <w:rFonts w:eastAsiaTheme="minorEastAsia"/>
        </w:rPr>
        <w:t> </w:t>
      </w:r>
      <w:r w:rsidR="00235100" w:rsidRPr="004E7EC3">
        <w:rPr>
          <w:rFonts w:eastAsiaTheme="minorEastAsia"/>
        </w:rPr>
        <w:t>Экскурсия по местам проведения занятии</w:t>
      </w:r>
    </w:p>
    <w:p w14:paraId="72737F36" w14:textId="0E38A9E0" w:rsidR="005357EE" w:rsidRPr="004E7EC3" w:rsidRDefault="005357EE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 xml:space="preserve">Гигиена, предупреждение травм, врачебный контроль </w:t>
      </w:r>
      <w:r w:rsidRPr="004E7EC3">
        <w:rPr>
          <w:rFonts w:ascii="Times New Roman" w:hAnsi="Times New Roman" w:cs="Times New Roman"/>
          <w:sz w:val="24"/>
          <w:szCs w:val="24"/>
        </w:rPr>
        <w:t>(1 час)</w:t>
      </w:r>
    </w:p>
    <w:p w14:paraId="721BE1EC" w14:textId="3ABA99F3" w:rsidR="005357EE" w:rsidRPr="004E7EC3" w:rsidRDefault="005357EE" w:rsidP="004E7EC3">
      <w:pPr>
        <w:pStyle w:val="c37"/>
        <w:shd w:val="clear" w:color="auto" w:fill="FFFFFF"/>
        <w:spacing w:before="0" w:beforeAutospacing="0" w:after="0" w:afterAutospacing="0"/>
        <w:ind w:firstLine="709"/>
        <w:rPr>
          <w:rFonts w:eastAsiaTheme="minorEastAsia"/>
        </w:rPr>
      </w:pPr>
      <w:r w:rsidRPr="004E7EC3">
        <w:rPr>
          <w:rFonts w:eastAsiaTheme="minorEastAsia"/>
        </w:rPr>
        <w:t xml:space="preserve">  </w:t>
      </w:r>
      <w:r w:rsidRPr="004E7EC3">
        <w:rPr>
          <w:rFonts w:eastAsiaTheme="minorEastAsia"/>
          <w:b/>
          <w:bCs/>
        </w:rPr>
        <w:t>Теория:</w:t>
      </w:r>
      <w:r w:rsidRPr="004E7EC3">
        <w:rPr>
          <w:rFonts w:eastAsiaTheme="minorEastAsia"/>
        </w:rPr>
        <w:t xml:space="preserve"> Ознакомление индивидуальной гигиеной, формой </w:t>
      </w:r>
      <w:proofErr w:type="gramStart"/>
      <w:r w:rsidRPr="004E7EC3">
        <w:rPr>
          <w:rFonts w:eastAsiaTheme="minorEastAsia"/>
        </w:rPr>
        <w:t>для занятии</w:t>
      </w:r>
      <w:proofErr w:type="gramEnd"/>
      <w:r w:rsidRPr="004E7EC3">
        <w:rPr>
          <w:rFonts w:eastAsiaTheme="minorEastAsia"/>
        </w:rPr>
        <w:t>, проведение инструктажа по предупреждению травматизма, обучение основным самостоятельным элементам спортивной медицины</w:t>
      </w:r>
    </w:p>
    <w:p w14:paraId="32B70608" w14:textId="20F03EA8" w:rsidR="005357EE" w:rsidRPr="004E7EC3" w:rsidRDefault="005357EE" w:rsidP="004E7EC3">
      <w:pPr>
        <w:pStyle w:val="c37"/>
        <w:shd w:val="clear" w:color="auto" w:fill="FFFFFF"/>
        <w:spacing w:before="0" w:beforeAutospacing="0" w:after="0" w:afterAutospacing="0"/>
        <w:ind w:firstLine="709"/>
        <w:rPr>
          <w:rFonts w:eastAsiaTheme="minorEastAsia"/>
        </w:rPr>
      </w:pPr>
      <w:r w:rsidRPr="004E7EC3">
        <w:rPr>
          <w:rFonts w:eastAsiaTheme="minorEastAsia"/>
          <w:b/>
          <w:bCs/>
        </w:rPr>
        <w:t>Практика:</w:t>
      </w:r>
      <w:r w:rsidRPr="004E7EC3">
        <w:rPr>
          <w:rFonts w:eastAsiaTheme="minorEastAsia"/>
        </w:rPr>
        <w:t xml:space="preserve"> Роспись в журнале по Т.Б. </w:t>
      </w:r>
    </w:p>
    <w:p w14:paraId="4F2D8C1C" w14:textId="743D487B" w:rsidR="005357EE" w:rsidRPr="004E7EC3" w:rsidRDefault="005357EE" w:rsidP="004E7EC3">
      <w:pPr>
        <w:pStyle w:val="c37"/>
        <w:shd w:val="clear" w:color="auto" w:fill="FFFFFF"/>
        <w:spacing w:before="0" w:beforeAutospacing="0" w:after="0" w:afterAutospacing="0"/>
        <w:ind w:firstLine="709"/>
      </w:pPr>
      <w:r w:rsidRPr="004E7EC3">
        <w:rPr>
          <w:b/>
          <w:bCs/>
        </w:rPr>
        <w:t>Акробатика (20 часов)</w:t>
      </w:r>
    </w:p>
    <w:p w14:paraId="416F519E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Содержание занятий направлено на обеспечение разносторонней подготовки</w:t>
      </w:r>
    </w:p>
    <w:p w14:paraId="669AE6F9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воспитанников, коррекцию двигательных нарушений и формирование морально-волевой</w:t>
      </w:r>
    </w:p>
    <w:p w14:paraId="5F9BD0B9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сферы. Учебный - тренировочный процесс, складывается из физической, технической</w:t>
      </w:r>
    </w:p>
    <w:p w14:paraId="77A3231E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психологической подготовки.</w:t>
      </w:r>
    </w:p>
    <w:p w14:paraId="488734E7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 xml:space="preserve"> Физическая подготовка направлена на всестороннее развитие физических качеств</w:t>
      </w:r>
    </w:p>
    <w:p w14:paraId="06055744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(сила гибкость быстрота выносливость ловкость) и совершенствование функциональных</w:t>
      </w:r>
    </w:p>
    <w:p w14:paraId="15F17AE9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возможностей организма, которые способствуют повышению работоспособности и</w:t>
      </w:r>
    </w:p>
    <w:p w14:paraId="6C0500C1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быстрому усвоению акробатических упражнений.</w:t>
      </w:r>
    </w:p>
    <w:p w14:paraId="16FACA3A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Техническая подготовка направлена освоение правильной техники выполнения</w:t>
      </w:r>
    </w:p>
    <w:p w14:paraId="2E2CCBF1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lastRenderedPageBreak/>
        <w:t>акробатических упражнений, элементов и соединений; формирование и</w:t>
      </w:r>
    </w:p>
    <w:p w14:paraId="0798B139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совершенствование конкретных двигательных навыков, с обучением конкретным</w:t>
      </w:r>
    </w:p>
    <w:p w14:paraId="5B050AEF" w14:textId="0A6781F0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двигательным действиям; формирование стиля и манеры выполнения специальных упражнений;</w:t>
      </w:r>
    </w:p>
    <w:p w14:paraId="6B814D8F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Психологическая подготовка делится на общую и специальную.</w:t>
      </w:r>
    </w:p>
    <w:p w14:paraId="5A8965E0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Общая способствует развитию и совершенствованию психических функций и</w:t>
      </w:r>
    </w:p>
    <w:p w14:paraId="64163730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качеств.</w:t>
      </w:r>
    </w:p>
    <w:p w14:paraId="43500D18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 xml:space="preserve"> Её задачи: воспитание патриотизма, трудолюбия, товарищества, честности</w:t>
      </w:r>
    </w:p>
    <w:p w14:paraId="711337B2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правдивости и справедливости; целеустремлённости, инициативы, смелости</w:t>
      </w:r>
    </w:p>
    <w:p w14:paraId="094C89AD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решительности, дисциплинированности, настойчивости и самообладания; формирование</w:t>
      </w:r>
    </w:p>
    <w:p w14:paraId="584A5570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и развитие тонкой, зрительной, мышечно-двигательной и вестибулярной</w:t>
      </w:r>
    </w:p>
    <w:p w14:paraId="36BC8E3E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чувствительности (интенсивность распределение переключение устойчивость);</w:t>
      </w:r>
    </w:p>
    <w:p w14:paraId="7AA9B138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формирование навыков самоконтроля и саморегуляции.</w:t>
      </w:r>
    </w:p>
    <w:p w14:paraId="5B00A33C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 xml:space="preserve"> Специальная помогает своевременно сосредоточиться, мобилизовать свою</w:t>
      </w:r>
    </w:p>
    <w:p w14:paraId="4283123C" w14:textId="77777777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психику, физические и технические возможности для наиболее успешного выполнения</w:t>
      </w:r>
    </w:p>
    <w:p w14:paraId="6E1286EC" w14:textId="3FF09AD8" w:rsidR="00691FD9" w:rsidRPr="004E7EC3" w:rsidRDefault="00691FD9" w:rsidP="004E7EC3">
      <w:pPr>
        <w:pStyle w:val="c37"/>
        <w:shd w:val="clear" w:color="auto" w:fill="FFFFFF"/>
        <w:spacing w:before="0" w:beforeAutospacing="0" w:after="0" w:afterAutospacing="0"/>
        <w:ind w:firstLine="709"/>
        <w:jc w:val="both"/>
      </w:pPr>
      <w:r w:rsidRPr="004E7EC3">
        <w:t>-отдельных упражнений, связок, комбинаций.</w:t>
      </w:r>
    </w:p>
    <w:p w14:paraId="4141E4A8" w14:textId="19CDAD0E" w:rsidR="00691FD9" w:rsidRPr="004E7EC3" w:rsidRDefault="00691FD9" w:rsidP="004E7E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>ОФП (13 часов)</w:t>
      </w:r>
    </w:p>
    <w:p w14:paraId="0AAF19E1" w14:textId="336FB6BA" w:rsidR="0092727F" w:rsidRPr="004E7EC3" w:rsidRDefault="0092727F" w:rsidP="004E7E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4E7EC3">
        <w:rPr>
          <w:rFonts w:ascii="Times New Roman" w:hAnsi="Times New Roman" w:cs="Times New Roman"/>
          <w:sz w:val="24"/>
          <w:szCs w:val="24"/>
        </w:rPr>
        <w:t>: Основные способы передвижения. Средства общей физической подготовки. Основы составления комплексов общеразвивающих упражнений для самостоятельных занятий. Понятия дистанция, интервал, темп, амплитуда. Значение общей физической подготовке в гармоничном развитии организма человека. Профилактические мероприятия по предупреждению травматизма и несчастных случаев во время занятий акробатикой.</w:t>
      </w:r>
    </w:p>
    <w:p w14:paraId="7A80895A" w14:textId="55A497DC" w:rsidR="0092727F" w:rsidRPr="004E7EC3" w:rsidRDefault="0092727F" w:rsidP="004E7E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4E7EC3">
        <w:rPr>
          <w:rFonts w:ascii="Times New Roman" w:hAnsi="Times New Roman" w:cs="Times New Roman"/>
          <w:sz w:val="24"/>
          <w:szCs w:val="24"/>
        </w:rPr>
        <w:t xml:space="preserve"> ходьба – на носках, пятках, внешней и внутренней стороне стопы, </w:t>
      </w:r>
    </w:p>
    <w:p w14:paraId="2F821BAB" w14:textId="4C53C67E" w:rsidR="005357EE" w:rsidRPr="004E7EC3" w:rsidRDefault="0092727F" w:rsidP="004E7E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sz w:val="24"/>
          <w:szCs w:val="24"/>
        </w:rPr>
        <w:t xml:space="preserve">перекатом с пятки на носок, высоко на носках, в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полуприседи</w:t>
      </w:r>
      <w:proofErr w:type="spellEnd"/>
      <w:r w:rsidRPr="004E7EC3">
        <w:rPr>
          <w:rFonts w:ascii="Times New Roman" w:hAnsi="Times New Roman" w:cs="Times New Roman"/>
          <w:sz w:val="24"/>
          <w:szCs w:val="24"/>
        </w:rPr>
        <w:t xml:space="preserve">, лицом вперед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4E7EC3">
        <w:rPr>
          <w:rFonts w:ascii="Times New Roman" w:hAnsi="Times New Roman" w:cs="Times New Roman"/>
          <w:sz w:val="24"/>
          <w:szCs w:val="24"/>
        </w:rPr>
        <w:t xml:space="preserve"> шагами,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сподскоками</w:t>
      </w:r>
      <w:proofErr w:type="spellEnd"/>
      <w:r w:rsidRPr="004E7EC3">
        <w:rPr>
          <w:rFonts w:ascii="Times New Roman" w:hAnsi="Times New Roman" w:cs="Times New Roman"/>
          <w:sz w:val="24"/>
          <w:szCs w:val="24"/>
        </w:rPr>
        <w:t xml:space="preserve">, с поворотами туловища вправо и влево, спортивной ходьбой, в быстром темпе;- бег - гладкий, с ускорением, правым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илевым</w:t>
      </w:r>
      <w:proofErr w:type="spellEnd"/>
      <w:r w:rsidRPr="004E7EC3">
        <w:rPr>
          <w:rFonts w:ascii="Times New Roman" w:hAnsi="Times New Roman" w:cs="Times New Roman"/>
          <w:sz w:val="24"/>
          <w:szCs w:val="24"/>
        </w:rPr>
        <w:t xml:space="preserve"> боком приставными шагами, правыми левым боком с прыжками и подскоками, спиной вперед, спиной вперед в средней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инизкой</w:t>
      </w:r>
      <w:proofErr w:type="spellEnd"/>
      <w:r w:rsidRPr="004E7EC3">
        <w:rPr>
          <w:rFonts w:ascii="Times New Roman" w:hAnsi="Times New Roman" w:cs="Times New Roman"/>
          <w:sz w:val="24"/>
          <w:szCs w:val="24"/>
        </w:rPr>
        <w:t xml:space="preserve"> стойке приставными шагами, с гантелями в руках, с мячом, с поворотами на 3600,переменный бег, на длинные дистанции до 3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км,с</w:t>
      </w:r>
      <w:proofErr w:type="spellEnd"/>
      <w:r w:rsidRPr="004E7EC3">
        <w:rPr>
          <w:rFonts w:ascii="Times New Roman" w:hAnsi="Times New Roman" w:cs="Times New Roman"/>
          <w:sz w:val="24"/>
          <w:szCs w:val="24"/>
        </w:rPr>
        <w:t xml:space="preserve"> ускорением 60 м. и 30 м., в парах держась за руки, в тройках держась за руки, выполняя различные задания педагога;- комплексы общеразвивающих упражнений: на развитие подвижности суставов верхних конечностей - рывки, вращения, махи; с различной амплитудой и скоростью;- комплексы общеразвивающих упражнений на развитие подвижности суставов нижних конечностей: отведения и приведения в стороны, махи и вращения, с различной амплитудой, скоростью;- упражнения на мышцы туловища- наклоны, повороты в стороны, вперед и назад</w:t>
      </w:r>
    </w:p>
    <w:p w14:paraId="7537B98F" w14:textId="0BBD4080" w:rsidR="00DF7FF1" w:rsidRPr="004E7EC3" w:rsidRDefault="00DF7FF1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>Соревнования (1 час)</w:t>
      </w:r>
    </w:p>
    <w:p w14:paraId="5FB9C2BD" w14:textId="3261C268" w:rsidR="00DF7FF1" w:rsidRPr="004E7EC3" w:rsidRDefault="00DF7FF1" w:rsidP="004E7E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4E7EC3">
        <w:rPr>
          <w:rFonts w:ascii="Times New Roman" w:hAnsi="Times New Roman" w:cs="Times New Roman"/>
          <w:sz w:val="24"/>
          <w:szCs w:val="24"/>
        </w:rPr>
        <w:t>: Проведения инструктажа по Т.Б. вовремя соревновании.</w:t>
      </w:r>
    </w:p>
    <w:p w14:paraId="2ED9BC5C" w14:textId="70FCEECA" w:rsidR="005357EE" w:rsidRPr="004E7EC3" w:rsidRDefault="00DF7FF1" w:rsidP="004E7E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4E7EC3">
        <w:rPr>
          <w:rFonts w:ascii="Times New Roman" w:hAnsi="Times New Roman" w:cs="Times New Roman"/>
          <w:sz w:val="24"/>
          <w:szCs w:val="24"/>
        </w:rPr>
        <w:t xml:space="preserve"> Участие в соревнованиях</w:t>
      </w:r>
    </w:p>
    <w:p w14:paraId="71709BF6" w14:textId="77777777" w:rsidR="002C66C2" w:rsidRPr="004E7EC3" w:rsidRDefault="002C66C2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4E7EC3">
        <w:rPr>
          <w:rFonts w:ascii="Times New Roman" w:hAnsi="Times New Roman" w:cs="Times New Roman"/>
          <w:b/>
          <w:sz w:val="24"/>
          <w:szCs w:val="24"/>
        </w:rPr>
        <w:t>,</w:t>
      </w:r>
      <w:r w:rsidRPr="004E7EC3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4E7EC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081C23BB" w14:textId="4D813650" w:rsidR="002C66C2" w:rsidRPr="004E7EC3" w:rsidRDefault="002C66C2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C3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соревнованиях. Подведение итогов по технической и общефизической подготовке проводится 2 раза в год</w:t>
      </w:r>
      <w:r w:rsidR="00AF3FE9" w:rsidRPr="004E7EC3">
        <w:rPr>
          <w:rFonts w:ascii="Times New Roman" w:hAnsi="Times New Roman" w:cs="Times New Roman"/>
          <w:sz w:val="24"/>
          <w:szCs w:val="24"/>
        </w:rPr>
        <w:t xml:space="preserve"> </w:t>
      </w:r>
      <w:r w:rsidRPr="004E7EC3">
        <w:rPr>
          <w:rFonts w:ascii="Times New Roman" w:hAnsi="Times New Roman" w:cs="Times New Roman"/>
          <w:sz w:val="24"/>
          <w:szCs w:val="24"/>
        </w:rPr>
        <w:t>(декабрь, май), учащиеся выполняют контрольные нормативы</w:t>
      </w:r>
      <w:r w:rsidR="00241792" w:rsidRPr="004E7EC3">
        <w:rPr>
          <w:rFonts w:ascii="Times New Roman" w:hAnsi="Times New Roman" w:cs="Times New Roman"/>
          <w:sz w:val="24"/>
          <w:szCs w:val="24"/>
        </w:rPr>
        <w:t>.</w:t>
      </w:r>
    </w:p>
    <w:p w14:paraId="3A937E0C" w14:textId="77777777" w:rsidR="00B9046C" w:rsidRPr="004E7EC3" w:rsidRDefault="00241792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EC3">
        <w:rPr>
          <w:rFonts w:ascii="Times New Roman" w:hAnsi="Times New Roman" w:cs="Times New Roman"/>
          <w:b/>
          <w:i/>
          <w:sz w:val="24"/>
          <w:szCs w:val="24"/>
        </w:rPr>
        <w:t>Контрольные испытания.</w:t>
      </w:r>
    </w:p>
    <w:p w14:paraId="47576647" w14:textId="77777777" w:rsidR="00241792" w:rsidRPr="004E7EC3" w:rsidRDefault="000E4CED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EC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41792" w:rsidRPr="004E7EC3">
        <w:rPr>
          <w:rFonts w:ascii="Times New Roman" w:hAnsi="Times New Roman" w:cs="Times New Roman"/>
          <w:b/>
          <w:i/>
          <w:sz w:val="24"/>
          <w:szCs w:val="24"/>
        </w:rPr>
        <w:t>бщефизическая подготовка</w:t>
      </w:r>
      <w:r w:rsidR="00241792" w:rsidRPr="004E7EC3">
        <w:rPr>
          <w:rFonts w:ascii="Times New Roman" w:hAnsi="Times New Roman" w:cs="Times New Roman"/>
          <w:i/>
          <w:sz w:val="24"/>
          <w:szCs w:val="24"/>
        </w:rPr>
        <w:t>.</w:t>
      </w:r>
    </w:p>
    <w:p w14:paraId="7EFB9C6A" w14:textId="77777777" w:rsidR="00241792" w:rsidRPr="004E7EC3" w:rsidRDefault="00795787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sz w:val="24"/>
          <w:szCs w:val="24"/>
        </w:rPr>
        <w:t>Бег 30 м 6х5м</w:t>
      </w:r>
      <w:r w:rsidR="00241792" w:rsidRPr="004E7EC3">
        <w:rPr>
          <w:rFonts w:ascii="Times New Roman" w:hAnsi="Times New Roman" w:cs="Times New Roman"/>
          <w:sz w:val="24"/>
          <w:szCs w:val="24"/>
        </w:rPr>
        <w:t xml:space="preserve">. на расстоянии 5 м чертятся две линии – стартовая и контрольная. По зрительному сигналу учащийся бежит. Преодолевая 5 м шесть раз. При изменении </w:t>
      </w:r>
      <w:proofErr w:type="gramStart"/>
      <w:r w:rsidR="00241792" w:rsidRPr="004E7EC3">
        <w:rPr>
          <w:rFonts w:ascii="Times New Roman" w:hAnsi="Times New Roman" w:cs="Times New Roman"/>
          <w:sz w:val="24"/>
          <w:szCs w:val="24"/>
        </w:rPr>
        <w:t>движения  в</w:t>
      </w:r>
      <w:proofErr w:type="gramEnd"/>
      <w:r w:rsidR="00241792" w:rsidRPr="004E7EC3">
        <w:rPr>
          <w:rFonts w:ascii="Times New Roman" w:hAnsi="Times New Roman" w:cs="Times New Roman"/>
          <w:sz w:val="24"/>
          <w:szCs w:val="24"/>
        </w:rPr>
        <w:t xml:space="preserve"> обратном направлении обе ноги испытуемого должны пересечь линию.</w:t>
      </w:r>
    </w:p>
    <w:p w14:paraId="15AC7A8F" w14:textId="4E520BA8" w:rsidR="00924B25" w:rsidRPr="004E7EC3" w:rsidRDefault="00D9297F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EC3">
        <w:rPr>
          <w:rFonts w:ascii="Times New Roman" w:hAnsi="Times New Roman" w:cs="Times New Roman"/>
          <w:i/>
          <w:sz w:val="24"/>
          <w:szCs w:val="24"/>
        </w:rPr>
        <w:t>Рваный бег</w:t>
      </w:r>
      <w:r w:rsidR="00241792" w:rsidRPr="004E7E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EC3">
        <w:rPr>
          <w:rFonts w:ascii="Times New Roman" w:hAnsi="Times New Roman" w:cs="Times New Roman"/>
          <w:sz w:val="24"/>
          <w:szCs w:val="24"/>
        </w:rPr>
        <w:t xml:space="preserve">Упражнение </w:t>
      </w:r>
      <w:proofErr w:type="spellStart"/>
      <w:r w:rsidRPr="004E7EC3">
        <w:rPr>
          <w:rFonts w:ascii="Times New Roman" w:hAnsi="Times New Roman" w:cs="Times New Roman"/>
          <w:sz w:val="24"/>
          <w:szCs w:val="24"/>
        </w:rPr>
        <w:t>осуществ</w:t>
      </w:r>
      <w:proofErr w:type="spellEnd"/>
      <w:r w:rsidR="00E60740" w:rsidRPr="004E7EC3">
        <w:rPr>
          <w:rFonts w:ascii="Times New Roman" w:hAnsi="Times New Roman" w:cs="Times New Roman"/>
          <w:sz w:val="24"/>
          <w:szCs w:val="24"/>
        </w:rPr>
        <w:t>.</w:t>
      </w:r>
    </w:p>
    <w:p w14:paraId="14E670BB" w14:textId="77777777" w:rsidR="00E60740" w:rsidRPr="004E7EC3" w:rsidRDefault="00E60740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EC3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14:paraId="78D2D854" w14:textId="6D035C5E" w:rsidR="00935561" w:rsidRPr="004E7EC3" w:rsidRDefault="00E60740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F7FF1" w:rsidRPr="004E7EC3">
        <w:rPr>
          <w:rFonts w:ascii="Times New Roman" w:hAnsi="Times New Roman" w:cs="Times New Roman"/>
          <w:i/>
          <w:sz w:val="24"/>
          <w:szCs w:val="24"/>
        </w:rPr>
        <w:t xml:space="preserve">Выполнения связки из минимум 4 упражнении на выбор, </w:t>
      </w:r>
    </w:p>
    <w:p w14:paraId="4BC1F71D" w14:textId="77777777" w:rsidR="00104F74" w:rsidRPr="004E7EC3" w:rsidRDefault="00104F74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Pr="004E7EC3">
        <w:rPr>
          <w:rFonts w:ascii="Times New Roman" w:hAnsi="Times New Roman" w:cs="Times New Roman"/>
          <w:sz w:val="24"/>
          <w:szCs w:val="24"/>
        </w:rPr>
        <w:t>ра</w:t>
      </w:r>
      <w:r w:rsidR="00597C61" w:rsidRPr="004E7EC3">
        <w:rPr>
          <w:rFonts w:ascii="Times New Roman" w:hAnsi="Times New Roman" w:cs="Times New Roman"/>
          <w:sz w:val="24"/>
          <w:szCs w:val="24"/>
        </w:rPr>
        <w:t>зработка занятий,</w:t>
      </w:r>
      <w:r w:rsidRPr="004E7EC3">
        <w:rPr>
          <w:rFonts w:ascii="Times New Roman" w:hAnsi="Times New Roman" w:cs="Times New Roman"/>
          <w:sz w:val="24"/>
          <w:szCs w:val="24"/>
        </w:rPr>
        <w:t xml:space="preserve"> литература, учебные пособия.</w:t>
      </w:r>
    </w:p>
    <w:p w14:paraId="6B320340" w14:textId="77777777" w:rsidR="00104F74" w:rsidRPr="004E7EC3" w:rsidRDefault="00104F74" w:rsidP="004E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E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Технические средства: </w:t>
      </w:r>
      <w:r w:rsidR="008264D2" w:rsidRPr="004E7EC3"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14:paraId="78B3A7C8" w14:textId="77777777" w:rsidR="00104F74" w:rsidRPr="004E7EC3" w:rsidRDefault="00104F74" w:rsidP="004E7E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F38957A" w14:textId="77777777" w:rsidR="00104F74" w:rsidRPr="004E7EC3" w:rsidRDefault="008264D2" w:rsidP="004E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7EC3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  <w:proofErr w:type="gramEnd"/>
      <w:r w:rsidRPr="004E7EC3">
        <w:rPr>
          <w:rFonts w:ascii="Times New Roman" w:hAnsi="Times New Roman" w:cs="Times New Roman"/>
          <w:b/>
          <w:sz w:val="24"/>
          <w:szCs w:val="24"/>
        </w:rPr>
        <w:t xml:space="preserve"> для учителей</w:t>
      </w:r>
    </w:p>
    <w:p w14:paraId="5C6C6C60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1 Алешин В. В., Портнов Ю. М. Физкультурное граффити - игры, эстафеты, аттракционы</w:t>
      </w:r>
    </w:p>
    <w:p w14:paraId="4686744B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2.Ваганова А. Я. «Основы классического танца» 2016г.</w:t>
      </w:r>
    </w:p>
    <w:p w14:paraId="2F283DC9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3.</w:t>
      </w:r>
      <w:proofErr w:type="gram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Васильева</w:t>
      </w:r>
      <w:proofErr w:type="gram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Т. К. «Секрет танца» (Диамант, 2017г)</w:t>
      </w:r>
    </w:p>
    <w:p w14:paraId="35D70802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 Викулова А. Д., </w:t>
      </w:r>
      <w:proofErr w:type="spell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Бутин</w:t>
      </w:r>
      <w:proofErr w:type="spell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И. М. Развитие физических способностей детей. Ярославль, 2017</w:t>
      </w:r>
    </w:p>
    <w:p w14:paraId="155B1337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6 3ациорский В. М. Физические качества спортсмена. - М.: Физкультура и спорт, 2016</w:t>
      </w:r>
    </w:p>
    <w:p w14:paraId="61FCDA54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7 Козлов В.В. Физическое воспитание детей в учреждениях дополнительного</w:t>
      </w:r>
    </w:p>
    <w:p w14:paraId="3C50AEF1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 «Акробатика</w:t>
      </w:r>
      <w:proofErr w:type="gram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».-</w:t>
      </w:r>
      <w:proofErr w:type="gram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М., 2015г.</w:t>
      </w:r>
    </w:p>
    <w:p w14:paraId="7E543900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8 Коркин В. П. Спортивная акробатика. - М., 2018г.</w:t>
      </w:r>
    </w:p>
    <w:p w14:paraId="001BB2F5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9 Коркин. В. П., Аракчеев В. И. Акробатика: Каноны терминологии. М., 2015г.</w:t>
      </w:r>
    </w:p>
    <w:p w14:paraId="41AD2184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10 Малыгин А.В. Комплексная оценка физической подготовленности спортсменов</w:t>
      </w:r>
    </w:p>
    <w:p w14:paraId="29EBADDB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Теория и практика физической </w:t>
      </w:r>
      <w:proofErr w:type="gram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культуры.-</w:t>
      </w:r>
      <w:proofErr w:type="gram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2019г. №6</w:t>
      </w:r>
    </w:p>
    <w:p w14:paraId="517977CF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11.МатвеевА. П. Физическая культура: Образовательная программа для учащихся средней</w:t>
      </w:r>
    </w:p>
    <w:p w14:paraId="3BF62474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школы. - М., 2017г.</w:t>
      </w:r>
    </w:p>
    <w:p w14:paraId="6CE15153" w14:textId="77777777" w:rsidR="00DF7FF1" w:rsidRPr="004E7EC3" w:rsidRDefault="00DF7FF1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12.Шершнев В.Г. Коркин В.П. «От ритмики к танцу» 2018г.</w:t>
      </w:r>
    </w:p>
    <w:p w14:paraId="052E0404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</w:rPr>
      </w:pPr>
      <w:r w:rsidRPr="004E7EC3">
        <w:rPr>
          <w:rFonts w:eastAsiaTheme="minorEastAsia"/>
          <w:b/>
          <w:bCs/>
        </w:rPr>
        <w:t>Список литературы, рекомендуемой для учащихся и их родителей (законных представителей):</w:t>
      </w:r>
    </w:p>
    <w:p w14:paraId="515CC559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 xml:space="preserve">1. Назаренко Л.Д. Оздоровительные основы физических упражнений. – М.: </w:t>
      </w:r>
      <w:proofErr w:type="spellStart"/>
      <w:r w:rsidRPr="004E7EC3">
        <w:rPr>
          <w:rFonts w:eastAsiaTheme="minorEastAsia"/>
        </w:rPr>
        <w:t>Владос</w:t>
      </w:r>
      <w:proofErr w:type="spellEnd"/>
      <w:r w:rsidRPr="004E7EC3">
        <w:rPr>
          <w:rFonts w:eastAsiaTheme="minorEastAsia"/>
        </w:rPr>
        <w:t>-пресс, 2003.</w:t>
      </w:r>
    </w:p>
    <w:p w14:paraId="6F0BD480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>2. Матвеев Л.П. «Теория и методика физической культуры». М.: ФиС.2001г.</w:t>
      </w:r>
    </w:p>
    <w:p w14:paraId="33E4254B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>3. Спортивная гимнастика. Программа. – М.: Советский спорт, 2005</w:t>
      </w:r>
    </w:p>
    <w:p w14:paraId="52776C36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 xml:space="preserve">     4. Верхошанский Ю.В. Основы специальной силовой подготовки в спорте. -  М.: </w:t>
      </w:r>
      <w:proofErr w:type="spellStart"/>
      <w:r w:rsidRPr="004E7EC3">
        <w:rPr>
          <w:rFonts w:eastAsiaTheme="minorEastAsia"/>
        </w:rPr>
        <w:t>ФиС</w:t>
      </w:r>
      <w:proofErr w:type="spellEnd"/>
      <w:r w:rsidRPr="004E7EC3">
        <w:rPr>
          <w:rFonts w:eastAsiaTheme="minorEastAsia"/>
        </w:rPr>
        <w:t>, 2000.  </w:t>
      </w:r>
    </w:p>
    <w:p w14:paraId="4A7F35C6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 xml:space="preserve"> 5.Верхошанский Ю.В. Основы специальной физической подготовки спортсменов. - М.: </w:t>
      </w:r>
      <w:proofErr w:type="spellStart"/>
      <w:r w:rsidRPr="004E7EC3">
        <w:rPr>
          <w:rFonts w:eastAsiaTheme="minorEastAsia"/>
        </w:rPr>
        <w:t>ФиС</w:t>
      </w:r>
      <w:proofErr w:type="spellEnd"/>
      <w:r w:rsidRPr="004E7EC3">
        <w:rPr>
          <w:rFonts w:eastAsiaTheme="minorEastAsia"/>
        </w:rPr>
        <w:t>, 1988.  </w:t>
      </w:r>
    </w:p>
    <w:p w14:paraId="0D3EC4D3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>      6. Дьячков В.М.  Физическая подготовка спортсмена. -  М.:  </w:t>
      </w:r>
      <w:proofErr w:type="spellStart"/>
      <w:r w:rsidRPr="004E7EC3">
        <w:rPr>
          <w:rFonts w:eastAsiaTheme="minorEastAsia"/>
        </w:rPr>
        <w:t>ФиС</w:t>
      </w:r>
      <w:proofErr w:type="spellEnd"/>
      <w:r w:rsidRPr="004E7EC3">
        <w:rPr>
          <w:rFonts w:eastAsiaTheme="minorEastAsia"/>
        </w:rPr>
        <w:t>, 2001.  </w:t>
      </w:r>
    </w:p>
    <w:p w14:paraId="3C11889A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4E7EC3">
        <w:rPr>
          <w:rFonts w:eastAsiaTheme="minorEastAsia"/>
        </w:rPr>
        <w:t xml:space="preserve">7. </w:t>
      </w:r>
      <w:proofErr w:type="spellStart"/>
      <w:r w:rsidRPr="004E7EC3">
        <w:rPr>
          <w:rFonts w:eastAsiaTheme="minorEastAsia"/>
        </w:rPr>
        <w:t>Зациорский</w:t>
      </w:r>
      <w:proofErr w:type="spellEnd"/>
      <w:r w:rsidRPr="004E7EC3">
        <w:rPr>
          <w:rFonts w:eastAsiaTheme="minorEastAsia"/>
        </w:rPr>
        <w:t xml:space="preserve"> В.М.  Физические качества спортсменов. -М.:  </w:t>
      </w:r>
      <w:proofErr w:type="spellStart"/>
      <w:r w:rsidRPr="004E7EC3">
        <w:rPr>
          <w:rFonts w:eastAsiaTheme="minorEastAsia"/>
        </w:rPr>
        <w:t>ФиС</w:t>
      </w:r>
      <w:proofErr w:type="spellEnd"/>
      <w:r w:rsidRPr="004E7EC3">
        <w:rPr>
          <w:rFonts w:eastAsiaTheme="minorEastAsia"/>
        </w:rPr>
        <w:t>, 2003.</w:t>
      </w:r>
    </w:p>
    <w:p w14:paraId="07B24D65" w14:textId="77777777" w:rsidR="0035626B" w:rsidRPr="004E7EC3" w:rsidRDefault="0035626B" w:rsidP="004E7EC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</w:rPr>
      </w:pPr>
      <w:r w:rsidRPr="004E7EC3">
        <w:rPr>
          <w:rFonts w:eastAsiaTheme="minorEastAsia"/>
          <w:b/>
          <w:bCs/>
        </w:rPr>
        <w:t>Перечень Интернет-ресурсов</w:t>
      </w:r>
    </w:p>
    <w:p w14:paraId="374CF010" w14:textId="4AAC7C28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"http://nsportal.ru/detskii-sad/fizkultura/prezentatsiya-vidy-sporta-k-</w:t>
      </w:r>
    </w:p>
    <w:p w14:paraId="1DA26C35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zanyatiyam-po-fizicheskoi-kulture</w:t>
      </w:r>
      <w:proofErr w:type="spellEnd"/>
      <w:proofErr w:type="gram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" &gt;</w:t>
      </w:r>
      <w:proofErr w:type="gram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Презентация "Виды спорта" к</w:t>
      </w:r>
    </w:p>
    <w:p w14:paraId="7B1DF149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занятиям по физической культуре&lt;/a&gt;</w:t>
      </w:r>
    </w:p>
    <w:p w14:paraId="46BE7B06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"http://nsportal.ru/detskii-sad/fizkultura/diagnostika-dlya-kruzhka-</w:t>
      </w:r>
    </w:p>
    <w:p w14:paraId="1482789D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%C2%AB-shkola-zdorovya%C2%BB"</w:t>
      </w:r>
    </w:p>
    <w:p w14:paraId="6C59D3EF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&gt;</w:t>
      </w:r>
    </w:p>
    <w:p w14:paraId="4D245ACE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КРУЖКА </w:t>
      </w:r>
      <w:proofErr w:type="gram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« ШКОЛА</w:t>
      </w:r>
      <w:proofErr w:type="gram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ЗДОРОВЬЯ»&lt;/a&gt;</w:t>
      </w:r>
    </w:p>
    <w:p w14:paraId="06BC68BB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www</w:t>
      </w:r>
      <w:proofErr w:type="spellEnd"/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>. it-n.ru</w:t>
      </w:r>
    </w:p>
    <w:p w14:paraId="050A83E3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www.eidos.ru</w:t>
      </w:r>
    </w:p>
    <w:p w14:paraId="7F72468C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www.ipkps.bsu.edu.ru</w:t>
      </w:r>
    </w:p>
    <w:p w14:paraId="5E0953B5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 xml:space="preserve"> www.ug.ru</w:t>
      </w:r>
    </w:p>
    <w:p w14:paraId="26DD217E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 xml:space="preserve"> abc.vvsu.ru/dis_all.asp</w:t>
      </w:r>
    </w:p>
    <w:p w14:paraId="0C5AB758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Информация по физической культуре</w:t>
      </w:r>
    </w:p>
    <w:p w14:paraId="0F3852E9" w14:textId="77777777" w:rsidR="005422F0" w:rsidRPr="004E7EC3" w:rsidRDefault="005422F0" w:rsidP="004E7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E7E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school-collection.edu.ru</w:t>
      </w:r>
    </w:p>
    <w:p w14:paraId="67BE33C2" w14:textId="77777777" w:rsidR="000E4CED" w:rsidRPr="005422F0" w:rsidRDefault="000E4CED" w:rsidP="000E4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2E524A" w14:textId="77777777" w:rsidR="00781277" w:rsidRDefault="00781277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B9BBD" w14:textId="77777777" w:rsidR="00466A05" w:rsidRDefault="00466A05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F28DEE" w14:textId="77777777" w:rsidR="00A72389" w:rsidRPr="00B13F30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F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14:paraId="243BCF5C" w14:textId="556FE7C6" w:rsidR="00104F74" w:rsidRPr="00B13F30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F30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  <w:r w:rsidR="00781277">
        <w:rPr>
          <w:rFonts w:ascii="Times New Roman" w:hAnsi="Times New Roman" w:cs="Times New Roman"/>
          <w:b/>
          <w:bCs/>
          <w:sz w:val="24"/>
          <w:szCs w:val="24"/>
        </w:rPr>
        <w:t xml:space="preserve"> 1 (а)</w:t>
      </w:r>
    </w:p>
    <w:p w14:paraId="258EC57B" w14:textId="77777777" w:rsidR="00F8669B" w:rsidRPr="00B13F3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709"/>
        <w:gridCol w:w="2409"/>
        <w:gridCol w:w="2127"/>
        <w:gridCol w:w="708"/>
        <w:gridCol w:w="1701"/>
      </w:tblGrid>
      <w:tr w:rsidR="00E73F5E" w:rsidRPr="00B13F30" w14:paraId="6F995104" w14:textId="76A41BE4" w:rsidTr="00541138">
        <w:trPr>
          <w:trHeight w:val="1104"/>
        </w:trPr>
        <w:tc>
          <w:tcPr>
            <w:tcW w:w="566" w:type="dxa"/>
          </w:tcPr>
          <w:p w14:paraId="713AB6FA" w14:textId="77777777" w:rsidR="00E73F5E" w:rsidRPr="00B13F30" w:rsidRDefault="00E73F5E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748A96F8" w14:textId="77777777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7712E" w14:textId="2C3FC672" w:rsidR="00E73F5E" w:rsidRPr="00B13F30" w:rsidRDefault="00E73F5E" w:rsidP="00541138">
            <w:pPr>
              <w:ind w:left="-24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14:paraId="03CE9591" w14:textId="0A402C7D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14:paraId="274C9DB0" w14:textId="77777777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127" w:type="dxa"/>
          </w:tcPr>
          <w:p w14:paraId="414A43C0" w14:textId="77777777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</w:p>
          <w:p w14:paraId="5915FC48" w14:textId="77777777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14:paraId="3B7C46B3" w14:textId="77777777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9B11420" w14:textId="77777777" w:rsidR="00E73F5E" w:rsidRPr="00B13F30" w:rsidRDefault="00E73F5E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95DD3F7" w14:textId="77777777" w:rsidR="00E73F5E" w:rsidRPr="00B13F30" w:rsidRDefault="00E73F5E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CEF35D" w14:textId="1C409A22" w:rsidR="00E73F5E" w:rsidRPr="00B13F30" w:rsidRDefault="00E73F5E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A356B" w:rsidRPr="00B13F30" w14:paraId="5138653A" w14:textId="77777777" w:rsidTr="00541138">
        <w:tc>
          <w:tcPr>
            <w:tcW w:w="566" w:type="dxa"/>
          </w:tcPr>
          <w:p w14:paraId="66B43FA5" w14:textId="77777777" w:rsidR="007A356B" w:rsidRPr="00B13F30" w:rsidRDefault="007A356B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46DBD817" w14:textId="5E1725DB" w:rsidR="007A356B" w:rsidRPr="00B13F30" w:rsidRDefault="007A356B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акробатики в России. Акробатическая терминология Беседа по ТБ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92F563" w14:textId="2BF2FFA2" w:rsidR="007A356B" w:rsidRPr="00B13F30" w:rsidRDefault="007A356B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AFDC11F" w14:textId="7C319147" w:rsidR="007A356B" w:rsidRPr="00B13F30" w:rsidRDefault="00F7485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достижениями спортсменов. </w:t>
            </w:r>
            <w:r w:rsidR="007A356B" w:rsidRPr="00B13F3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127" w:type="dxa"/>
          </w:tcPr>
          <w:p w14:paraId="73E6A923" w14:textId="4CD7A436" w:rsidR="007A356B" w:rsidRPr="00B13F30" w:rsidRDefault="007A356B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r w:rsidR="00F74858" w:rsidRPr="00B13F30">
              <w:rPr>
                <w:rFonts w:ascii="Times New Roman" w:hAnsi="Times New Roman" w:cs="Times New Roman"/>
                <w:sz w:val="24"/>
                <w:szCs w:val="24"/>
              </w:rPr>
              <w:t>поведения в зале и на площадке</w:t>
            </w:r>
          </w:p>
        </w:tc>
        <w:tc>
          <w:tcPr>
            <w:tcW w:w="708" w:type="dxa"/>
          </w:tcPr>
          <w:p w14:paraId="72F38CB0" w14:textId="2EE1D7C2" w:rsidR="007A356B" w:rsidRPr="00B13F30" w:rsidRDefault="00693B1D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01" w:type="dxa"/>
          </w:tcPr>
          <w:p w14:paraId="5B152478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04692836" w14:textId="1D36D1A3" w:rsidR="007A356B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64D93299" w14:textId="77777777" w:rsidTr="00541138">
        <w:tc>
          <w:tcPr>
            <w:tcW w:w="566" w:type="dxa"/>
          </w:tcPr>
          <w:p w14:paraId="7B903217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0BCD4476" w14:textId="3914208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Беседа по ТБ. Тестирование физической подготовки</w:t>
            </w:r>
          </w:p>
        </w:tc>
        <w:tc>
          <w:tcPr>
            <w:tcW w:w="709" w:type="dxa"/>
          </w:tcPr>
          <w:p w14:paraId="6D015FE6" w14:textId="239F2CE8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CC82B79" w14:textId="31CC34E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127" w:type="dxa"/>
          </w:tcPr>
          <w:p w14:paraId="06389B2D" w14:textId="380CFEC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зале и на площадке</w:t>
            </w:r>
          </w:p>
        </w:tc>
        <w:tc>
          <w:tcPr>
            <w:tcW w:w="708" w:type="dxa"/>
          </w:tcPr>
          <w:p w14:paraId="44A5B522" w14:textId="33F6A20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14:paraId="07834CC7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2422C480" w14:textId="53251FF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120BB055" w14:textId="77777777" w:rsidTr="00541138">
        <w:tc>
          <w:tcPr>
            <w:tcW w:w="566" w:type="dxa"/>
          </w:tcPr>
          <w:p w14:paraId="7B76F816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2883A704" w14:textId="12AD77B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Группировки, перекаты.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BD13B6" w14:textId="5814594D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DAB14A0" w14:textId="12F98BF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группировки, перекаты.</w:t>
            </w:r>
          </w:p>
        </w:tc>
        <w:tc>
          <w:tcPr>
            <w:tcW w:w="2127" w:type="dxa"/>
          </w:tcPr>
          <w:p w14:paraId="0743259B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60658DE" w14:textId="242D5AE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01" w:type="dxa"/>
          </w:tcPr>
          <w:p w14:paraId="4AD89EA1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2C8C00E9" w14:textId="734A60C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3110DB44" w14:textId="77777777" w:rsidTr="00541138">
        <w:tc>
          <w:tcPr>
            <w:tcW w:w="566" w:type="dxa"/>
          </w:tcPr>
          <w:p w14:paraId="65785D81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55A819A5" w14:textId="206FBD31" w:rsidR="00541138" w:rsidRPr="00B13F30" w:rsidRDefault="00541138" w:rsidP="00541138">
            <w:pPr>
              <w:pStyle w:val="TableParagraph"/>
              <w:spacing w:line="270" w:lineRule="exact"/>
              <w:ind w:left="74" w:right="7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Подводящие упражнения к выполнению кувырков и стоек на лопатках.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D97F71" w14:textId="275A4A5F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CECAB7B" w14:textId="0C98E90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подводящих упражнения к выполнению кувырков и стоек на лопатках.</w:t>
            </w:r>
          </w:p>
        </w:tc>
        <w:tc>
          <w:tcPr>
            <w:tcW w:w="2127" w:type="dxa"/>
          </w:tcPr>
          <w:p w14:paraId="0E7B4DAD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B5F9DF8" w14:textId="32F621D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14:paraId="37726436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0E3C0ECF" w14:textId="3A7B316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0A8687E9" w14:textId="77777777" w:rsidTr="00541138">
        <w:tc>
          <w:tcPr>
            <w:tcW w:w="566" w:type="dxa"/>
          </w:tcPr>
          <w:p w14:paraId="6EB87ECA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0BA40F1F" w14:textId="657F2B5E" w:rsidR="00541138" w:rsidRPr="00B13F30" w:rsidRDefault="00541138" w:rsidP="00541138">
            <w:pPr>
              <w:pStyle w:val="TableParagraph"/>
              <w:spacing w:line="270" w:lineRule="exact"/>
              <w:ind w:left="74" w:right="7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851DA4" w14:textId="3D87A8B2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FE4DACD" w14:textId="56E146BA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гимнастической скамейке</w:t>
            </w:r>
          </w:p>
        </w:tc>
        <w:tc>
          <w:tcPr>
            <w:tcW w:w="2127" w:type="dxa"/>
          </w:tcPr>
          <w:p w14:paraId="79AAA956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32F314B" w14:textId="39E6CA2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01" w:type="dxa"/>
          </w:tcPr>
          <w:p w14:paraId="27F52366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6482D732" w14:textId="025BB74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5CC56D7C" w14:textId="77777777" w:rsidTr="00541138">
        <w:tc>
          <w:tcPr>
            <w:tcW w:w="566" w:type="dxa"/>
          </w:tcPr>
          <w:p w14:paraId="6618BAF4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02A4AB32" w14:textId="1DAB3EF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лестнице.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D0C608" w14:textId="185F8B82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2485178" w14:textId="7C03EE5A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гимнастической лестнице.</w:t>
            </w:r>
          </w:p>
        </w:tc>
        <w:tc>
          <w:tcPr>
            <w:tcW w:w="2127" w:type="dxa"/>
          </w:tcPr>
          <w:p w14:paraId="2B6A13D5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F879570" w14:textId="6E3C6EB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</w:tcPr>
          <w:p w14:paraId="54F317AA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2F7CAB53" w14:textId="0CDFC68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4EDBF809" w14:textId="77777777" w:rsidTr="00541138">
        <w:tc>
          <w:tcPr>
            <w:tcW w:w="566" w:type="dxa"/>
          </w:tcPr>
          <w:p w14:paraId="1D062230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174B84BB" w14:textId="54C4CBB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E23F4E" w14:textId="214F2189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72FB234" w14:textId="43B6DBE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кувырка вперед.</w:t>
            </w:r>
          </w:p>
        </w:tc>
        <w:tc>
          <w:tcPr>
            <w:tcW w:w="2127" w:type="dxa"/>
          </w:tcPr>
          <w:p w14:paraId="0BD45E8B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D3BB251" w14:textId="4A513419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01" w:type="dxa"/>
          </w:tcPr>
          <w:p w14:paraId="2634B3A1" w14:textId="6F76F8F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CBB2B51" w14:textId="77777777" w:rsidTr="00541138">
        <w:tc>
          <w:tcPr>
            <w:tcW w:w="566" w:type="dxa"/>
          </w:tcPr>
          <w:p w14:paraId="67C75539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30C80919" w14:textId="6560C3C1" w:rsidR="00541138" w:rsidRPr="00B13F30" w:rsidRDefault="00541138" w:rsidP="00541138">
            <w:pPr>
              <w:pStyle w:val="TableParagraph"/>
              <w:spacing w:line="273" w:lineRule="exact"/>
              <w:ind w:left="5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Кувырок вперед. Упражнения в равновесии.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428365" w14:textId="182BE642" w:rsidR="00541138" w:rsidRPr="00B13F30" w:rsidRDefault="00541138" w:rsidP="00541138">
            <w:pPr>
              <w:pStyle w:val="TableParagraph"/>
              <w:spacing w:line="273" w:lineRule="exact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511DE86" w14:textId="5B721C5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кувырка вперед. Упражнения в равновесии.</w:t>
            </w:r>
          </w:p>
        </w:tc>
        <w:tc>
          <w:tcPr>
            <w:tcW w:w="2127" w:type="dxa"/>
          </w:tcPr>
          <w:p w14:paraId="19927760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2FA564C" w14:textId="7157161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01" w:type="dxa"/>
          </w:tcPr>
          <w:p w14:paraId="78CD72D4" w14:textId="423B421A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1293822" w14:textId="77777777" w:rsidTr="00541138">
        <w:tc>
          <w:tcPr>
            <w:tcW w:w="566" w:type="dxa"/>
          </w:tcPr>
          <w:p w14:paraId="3379CFD1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63265579" w14:textId="33C8401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Упражнения: «Рыбка», «Лягушка».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7D3E32" w14:textId="4ABA9C89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0A9E6E9" w14:textId="1CE6A931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упражнения: «Рыбка», «Лягушка».</w:t>
            </w:r>
          </w:p>
        </w:tc>
        <w:tc>
          <w:tcPr>
            <w:tcW w:w="2127" w:type="dxa"/>
          </w:tcPr>
          <w:p w14:paraId="210C5E53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28B5C48" w14:textId="3F26119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01" w:type="dxa"/>
          </w:tcPr>
          <w:p w14:paraId="676036F5" w14:textId="7663B5D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CB84983" w14:textId="77777777" w:rsidTr="00541138">
        <w:tc>
          <w:tcPr>
            <w:tcW w:w="566" w:type="dxa"/>
          </w:tcPr>
          <w:p w14:paraId="555B561A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0D987EB5" w14:textId="15FF62A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из упора присев в упор присев.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9725E9" w14:textId="741411F4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E419A94" w14:textId="591FD928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кувырка вперед из упора присев в упор присев. </w:t>
            </w:r>
          </w:p>
        </w:tc>
        <w:tc>
          <w:tcPr>
            <w:tcW w:w="2127" w:type="dxa"/>
          </w:tcPr>
          <w:p w14:paraId="25D3FBC8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06EDD3B" w14:textId="7BECED5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01" w:type="dxa"/>
          </w:tcPr>
          <w:p w14:paraId="4829F567" w14:textId="6A43BD2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7EA2DF4" w14:textId="77777777" w:rsidTr="00541138">
        <w:tc>
          <w:tcPr>
            <w:tcW w:w="566" w:type="dxa"/>
          </w:tcPr>
          <w:p w14:paraId="14E8D8F2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3B351CDD" w14:textId="2013329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«Мост» из положения, лежа на спине.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795CFC" w14:textId="76F76603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FA112E3" w14:textId="2805A6C2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упражнение «Мост» из положения, лежа на спине. </w:t>
            </w:r>
          </w:p>
        </w:tc>
        <w:tc>
          <w:tcPr>
            <w:tcW w:w="2127" w:type="dxa"/>
          </w:tcPr>
          <w:p w14:paraId="615E8F0A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3A26726" w14:textId="13C2234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01" w:type="dxa"/>
          </w:tcPr>
          <w:p w14:paraId="085BE198" w14:textId="43BBE53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B718C90" w14:textId="77777777" w:rsidTr="00541138">
        <w:tc>
          <w:tcPr>
            <w:tcW w:w="566" w:type="dxa"/>
          </w:tcPr>
          <w:p w14:paraId="7DF1CA25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4C38A7CB" w14:textId="7892B27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Упражнение «Стойка на лопатках»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BE4972" w14:textId="0C118B69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489E6EC" w14:textId="3BBE030F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упражнение «Стойка на лопатках»</w:t>
            </w:r>
          </w:p>
        </w:tc>
        <w:tc>
          <w:tcPr>
            <w:tcW w:w="2127" w:type="dxa"/>
          </w:tcPr>
          <w:p w14:paraId="296CACD9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92FD4C0" w14:textId="237F24E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</w:tcPr>
          <w:p w14:paraId="4B01B45F" w14:textId="1A5578B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F1CC7E5" w14:textId="77777777" w:rsidTr="00541138">
        <w:tc>
          <w:tcPr>
            <w:tcW w:w="566" w:type="dxa"/>
          </w:tcPr>
          <w:p w14:paraId="6E2A20F0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389910A2" w14:textId="48FC327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перекатом из упора присев в упор присев.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24EE67" w14:textId="512406BE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31FD6D7" w14:textId="6C0D8C1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стойки на лопатках перекатом из упора присев в упор присев. </w:t>
            </w:r>
          </w:p>
        </w:tc>
        <w:tc>
          <w:tcPr>
            <w:tcW w:w="2127" w:type="dxa"/>
          </w:tcPr>
          <w:p w14:paraId="5781D49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AC58092" w14:textId="7E0AE20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01" w:type="dxa"/>
          </w:tcPr>
          <w:p w14:paraId="75E2211A" w14:textId="5C043F5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3BCF0300" w14:textId="77777777" w:rsidTr="00541138">
        <w:tc>
          <w:tcPr>
            <w:tcW w:w="566" w:type="dxa"/>
          </w:tcPr>
          <w:p w14:paraId="0E2D9A4D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3CC5341B" w14:textId="2CA9917F" w:rsidR="00541138" w:rsidRPr="00B13F30" w:rsidRDefault="00541138" w:rsidP="00541138">
            <w:pPr>
              <w:pStyle w:val="TableParagraph"/>
              <w:spacing w:line="270" w:lineRule="exact"/>
              <w:ind w:left="0" w:right="7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Упор присев» переходом в стойку на лопатках и переходом в </w:t>
            </w:r>
            <w:proofErr w:type="spellStart"/>
            <w:r w:rsidRPr="00B13F30">
              <w:rPr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sz w:val="24"/>
                <w:szCs w:val="24"/>
              </w:rPr>
              <w:t xml:space="preserve"> через плечо.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296D78" w14:textId="61EE3D26" w:rsidR="00541138" w:rsidRPr="00B13F30" w:rsidRDefault="00541138" w:rsidP="00541138">
            <w:pPr>
              <w:pStyle w:val="TableParagraph"/>
              <w:spacing w:line="270" w:lineRule="exact"/>
              <w:ind w:left="0" w:right="70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46CD5C8" w14:textId="554E9D53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 упор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присев» переходом в стойку на лопатках и переходом в </w:t>
            </w:r>
            <w:proofErr w:type="spell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через плечо. </w:t>
            </w:r>
          </w:p>
        </w:tc>
        <w:tc>
          <w:tcPr>
            <w:tcW w:w="2127" w:type="dxa"/>
          </w:tcPr>
          <w:p w14:paraId="0E52620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9877080" w14:textId="7C63957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01" w:type="dxa"/>
          </w:tcPr>
          <w:p w14:paraId="2BF39CB1" w14:textId="29FE13E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35BE43BB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0FB2E288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62025F90" w14:textId="74458039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Упор присев» переходом в стойку на лопатках и переходом в </w:t>
            </w:r>
            <w:proofErr w:type="spellStart"/>
            <w:r w:rsidRPr="00B13F30">
              <w:rPr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sz w:val="24"/>
                <w:szCs w:val="24"/>
              </w:rPr>
              <w:t xml:space="preserve"> через плечо.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0DADC1" w14:textId="7B4A733B" w:rsidR="00541138" w:rsidRPr="00B13F30" w:rsidRDefault="00541138" w:rsidP="00541138">
            <w:pPr>
              <w:pStyle w:val="TableParagraph"/>
              <w:spacing w:line="271" w:lineRule="exact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0191113" w14:textId="5B2487EA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упор присев» переходом в стойку на лопатках и переходом в </w:t>
            </w:r>
            <w:proofErr w:type="spell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через плечо. </w:t>
            </w:r>
          </w:p>
        </w:tc>
        <w:tc>
          <w:tcPr>
            <w:tcW w:w="2127" w:type="dxa"/>
          </w:tcPr>
          <w:p w14:paraId="2CB0BFC0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3B8E4EC" w14:textId="07F1610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14:paraId="3732DFBE" w14:textId="134DE94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60E82970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1B6F6CB3" w14:textId="1D70CD1F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1CA9C880" w14:textId="1C4C78D2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голове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7DA1B1" w14:textId="72339E7C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6B0D48F" w14:textId="789289EF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голове</w:t>
            </w:r>
          </w:p>
        </w:tc>
        <w:tc>
          <w:tcPr>
            <w:tcW w:w="2127" w:type="dxa"/>
            <w:shd w:val="clear" w:color="auto" w:fill="auto"/>
          </w:tcPr>
          <w:p w14:paraId="08D75E99" w14:textId="1CAD6138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954D598" w14:textId="3C7172F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14:paraId="56930308" w14:textId="2EFAD4E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1A5BBA7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54241640" w14:textId="6007BC70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07768379" w14:textId="3CC3D47A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Средства закаливания и </w:t>
            </w:r>
            <w:proofErr w:type="gramStart"/>
            <w:r w:rsidRPr="00B13F30">
              <w:rPr>
                <w:sz w:val="24"/>
                <w:szCs w:val="24"/>
              </w:rPr>
              <w:t>методика  их</w:t>
            </w:r>
            <w:proofErr w:type="gramEnd"/>
            <w:r w:rsidRPr="00B13F30">
              <w:rPr>
                <w:sz w:val="24"/>
                <w:szCs w:val="24"/>
              </w:rPr>
              <w:t xml:space="preserve"> применения.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9E73D9" w14:textId="4153E538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1CF4332" w14:textId="751AD7B1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средствами закаливания и </w:t>
            </w: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методика  их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применения.</w:t>
            </w:r>
          </w:p>
        </w:tc>
        <w:tc>
          <w:tcPr>
            <w:tcW w:w="2127" w:type="dxa"/>
            <w:shd w:val="clear" w:color="auto" w:fill="auto"/>
          </w:tcPr>
          <w:p w14:paraId="27519634" w14:textId="427772B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FFC15D7" w14:textId="05F2D7A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01" w:type="dxa"/>
          </w:tcPr>
          <w:p w14:paraId="04DEC7DA" w14:textId="67C798A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5FC5CB5F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4C178AD3" w14:textId="3B1D1F39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3E35A0B6" w14:textId="3FBB196C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1.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633AB6" w14:textId="4A8D7E05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BD034BB" w14:textId="27F5728F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комбинация № 1.</w:t>
            </w:r>
          </w:p>
        </w:tc>
        <w:tc>
          <w:tcPr>
            <w:tcW w:w="2127" w:type="dxa"/>
            <w:shd w:val="clear" w:color="auto" w:fill="auto"/>
          </w:tcPr>
          <w:p w14:paraId="3D83B0E4" w14:textId="7B78BA5B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025F532" w14:textId="05B3330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01" w:type="dxa"/>
          </w:tcPr>
          <w:p w14:paraId="4B3C34E3" w14:textId="6F37677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25175CDF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49A442A3" w14:textId="2A00D1B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3D9D4DCB" w14:textId="07CB1A8E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Кувырок назад» через плечо.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BE31C5" w14:textId="31285624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9884847" w14:textId="6C59EBE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 кувырка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назад» через плечо.</w:t>
            </w:r>
          </w:p>
        </w:tc>
        <w:tc>
          <w:tcPr>
            <w:tcW w:w="2127" w:type="dxa"/>
            <w:shd w:val="clear" w:color="auto" w:fill="auto"/>
          </w:tcPr>
          <w:p w14:paraId="5C49B358" w14:textId="61923A21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27211DC" w14:textId="01720F0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14:paraId="3D23E510" w14:textId="3B88967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699DA511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3624F90B" w14:textId="7232FA75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4372FE80" w14:textId="15C676A8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руках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9A56BC" w14:textId="737D7220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4FE22CC" w14:textId="6A0CD133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 стойки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на руках</w:t>
            </w:r>
          </w:p>
        </w:tc>
        <w:tc>
          <w:tcPr>
            <w:tcW w:w="2127" w:type="dxa"/>
            <w:shd w:val="clear" w:color="auto" w:fill="auto"/>
          </w:tcPr>
          <w:p w14:paraId="74899DEF" w14:textId="41CCF49B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E7CD202" w14:textId="3109D61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14:paraId="75917E0D" w14:textId="0202596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01D331D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07797368" w14:textId="4D2D8459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594D21CA" w14:textId="79C2BFED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1.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162762" w14:textId="2E9027AB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FF1D51D" w14:textId="11D6D892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комбинация № 1.</w:t>
            </w:r>
          </w:p>
        </w:tc>
        <w:tc>
          <w:tcPr>
            <w:tcW w:w="2127" w:type="dxa"/>
            <w:shd w:val="clear" w:color="auto" w:fill="auto"/>
          </w:tcPr>
          <w:p w14:paraId="4B896C69" w14:textId="6ED0B85F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210DECB" w14:textId="340D8FD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14:paraId="0C400C1C" w14:textId="2F2BD6E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AB6341F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4F51124B" w14:textId="08853F8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74379DDC" w14:textId="3F49F071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Переворот боком с согнутыми ногами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B0003A" w14:textId="6B4E904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F057BED" w14:textId="2A27FD05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переворота боком с согнутыми ногами</w:t>
            </w:r>
          </w:p>
        </w:tc>
        <w:tc>
          <w:tcPr>
            <w:tcW w:w="2127" w:type="dxa"/>
            <w:shd w:val="clear" w:color="auto" w:fill="auto"/>
          </w:tcPr>
          <w:p w14:paraId="506FF82E" w14:textId="583DFB16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290E8AE" w14:textId="2E6FC1D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01" w:type="dxa"/>
          </w:tcPr>
          <w:p w14:paraId="3C3B5199" w14:textId="3FDF13CA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8A59B46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13EDFF84" w14:textId="6A504FB4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2C701BA8" w14:textId="1299F6F2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руках с переходом в упражнение «Мостик»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E1D86A" w14:textId="4001E6BC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A385949" w14:textId="2D39949C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руках с переходом в упражнение «Мостик»</w:t>
            </w:r>
          </w:p>
        </w:tc>
        <w:tc>
          <w:tcPr>
            <w:tcW w:w="2127" w:type="dxa"/>
            <w:shd w:val="clear" w:color="auto" w:fill="auto"/>
          </w:tcPr>
          <w:p w14:paraId="0EC62C40" w14:textId="5CD66E75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39C47D9" w14:textId="472C3679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</w:tcPr>
          <w:p w14:paraId="7D7D3D4D" w14:textId="6C06F0A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099FD15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64EE9D1A" w14:textId="04029E6D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310DEA01" w14:textId="37A357DD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руках с переходом в упражнение «Мостик»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D6EFFE" w14:textId="23FD865A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9C1D5FD" w14:textId="65FF19EB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руках с переходом в упражнение «Мостик»</w:t>
            </w:r>
          </w:p>
        </w:tc>
        <w:tc>
          <w:tcPr>
            <w:tcW w:w="2127" w:type="dxa"/>
            <w:shd w:val="clear" w:color="auto" w:fill="auto"/>
          </w:tcPr>
          <w:p w14:paraId="5C3B2858" w14:textId="295854D3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487A536" w14:textId="5123D4A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</w:tcPr>
          <w:p w14:paraId="42DA0260" w14:textId="614AAF9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58C3BEF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2D9FE59E" w14:textId="1CD07BEA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6A38AD4C" w14:textId="106E8ABC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5D37B8" w14:textId="5017EC2F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22F5207" w14:textId="61E7E748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акробатической </w:t>
            </w: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комбинации № 2.</w:t>
            </w:r>
          </w:p>
        </w:tc>
        <w:tc>
          <w:tcPr>
            <w:tcW w:w="2127" w:type="dxa"/>
            <w:shd w:val="clear" w:color="auto" w:fill="auto"/>
          </w:tcPr>
          <w:p w14:paraId="4C6ABB9F" w14:textId="3CBADFB8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технические </w:t>
            </w: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708" w:type="dxa"/>
          </w:tcPr>
          <w:p w14:paraId="35AC9DE0" w14:textId="7BBE008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701" w:type="dxa"/>
          </w:tcPr>
          <w:p w14:paraId="3A316F6B" w14:textId="0940644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5A1D5A8A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1092F95D" w14:textId="650AEB72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71750EBE" w14:textId="7BCD12C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C38470" w14:textId="40CC9779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1BC8871" w14:textId="3C7F717E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2.</w:t>
            </w:r>
          </w:p>
        </w:tc>
        <w:tc>
          <w:tcPr>
            <w:tcW w:w="2127" w:type="dxa"/>
            <w:shd w:val="clear" w:color="auto" w:fill="auto"/>
          </w:tcPr>
          <w:p w14:paraId="08CB2308" w14:textId="6825711B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40BA46C" w14:textId="38A1CE39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</w:tcPr>
          <w:p w14:paraId="7DAFBE1D" w14:textId="0653681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E979C9D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0F1108D5" w14:textId="238162C2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1B8C9AA3" w14:textId="05565D40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152F16" w14:textId="03DBD2FB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3BC50F5" w14:textId="1145FC92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2.</w:t>
            </w:r>
          </w:p>
        </w:tc>
        <w:tc>
          <w:tcPr>
            <w:tcW w:w="2127" w:type="dxa"/>
            <w:shd w:val="clear" w:color="auto" w:fill="auto"/>
          </w:tcPr>
          <w:p w14:paraId="7A7AAB7B" w14:textId="7F70FBC9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F117DC7" w14:textId="1F70595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14:paraId="6D130AF0" w14:textId="48CBDBB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FE574A3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4926E2C7" w14:textId="609F4530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73D6C41B" w14:textId="5D44049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3.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2E3B85" w14:textId="23398861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5AE0C99" w14:textId="427D8CE6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3.</w:t>
            </w:r>
          </w:p>
        </w:tc>
        <w:tc>
          <w:tcPr>
            <w:tcW w:w="2127" w:type="dxa"/>
            <w:shd w:val="clear" w:color="auto" w:fill="auto"/>
          </w:tcPr>
          <w:p w14:paraId="712614A8" w14:textId="2C784C33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CF37162" w14:textId="2C1CAE8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14:paraId="02519C4A" w14:textId="4FB9EF2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E936AE0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7D4C5DBB" w14:textId="59757C29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75B4DC3F" w14:textId="1570F25E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3.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724CE8" w14:textId="7131B69F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9FD2909" w14:textId="58476420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3.</w:t>
            </w:r>
          </w:p>
        </w:tc>
        <w:tc>
          <w:tcPr>
            <w:tcW w:w="2127" w:type="dxa"/>
            <w:shd w:val="clear" w:color="auto" w:fill="auto"/>
          </w:tcPr>
          <w:p w14:paraId="601C266B" w14:textId="51FEEC42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2FAC325" w14:textId="232183C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14:paraId="591D27F9" w14:textId="2B17761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D3BF40B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0B33DA93" w14:textId="43E9194D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5F54E9E1" w14:textId="290ECE00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Тестирование физической подготовки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9D4A95" w14:textId="1B37D33F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8431AE8" w14:textId="31D23DDD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тестирования физической подготовки</w:t>
            </w:r>
          </w:p>
        </w:tc>
        <w:tc>
          <w:tcPr>
            <w:tcW w:w="2127" w:type="dxa"/>
            <w:shd w:val="clear" w:color="auto" w:fill="auto"/>
          </w:tcPr>
          <w:p w14:paraId="516C1BE2" w14:textId="6A23E194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B7692A1" w14:textId="1E28F66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14:paraId="4EE4090C" w14:textId="3E19430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B0803CB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0AB3E860" w14:textId="2172FDE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32E6702F" w14:textId="3801A546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4.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6A9596" w14:textId="47AFD780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CF98585" w14:textId="7E75AE0B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комбинация № 4.</w:t>
            </w:r>
          </w:p>
        </w:tc>
        <w:tc>
          <w:tcPr>
            <w:tcW w:w="2127" w:type="dxa"/>
            <w:shd w:val="clear" w:color="auto" w:fill="auto"/>
          </w:tcPr>
          <w:p w14:paraId="5B83F39D" w14:textId="7D91D53C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025C5FE" w14:textId="2D228AF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14:paraId="74299A0E" w14:textId="6A2DC0C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95F9F86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5D1C3665" w14:textId="63D5B3F4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1E5F9A88" w14:textId="322E4F03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B82514" w14:textId="3FEB2B82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77349A8" w14:textId="2449652E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2127" w:type="dxa"/>
            <w:shd w:val="clear" w:color="auto" w:fill="auto"/>
          </w:tcPr>
          <w:p w14:paraId="5CDD8041" w14:textId="5EAE6345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88E2FBB" w14:textId="08F74AB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14:paraId="41C9E4E9" w14:textId="784A876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DDF5A58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3B95071C" w14:textId="0A48C49F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5F3E88D9" w14:textId="69D9014E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4.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14D833" w14:textId="3BF0E42E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3B727E5" w14:textId="7FCBEED9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комбинация № 4.</w:t>
            </w:r>
          </w:p>
        </w:tc>
        <w:tc>
          <w:tcPr>
            <w:tcW w:w="2127" w:type="dxa"/>
            <w:shd w:val="clear" w:color="auto" w:fill="auto"/>
          </w:tcPr>
          <w:p w14:paraId="44825056" w14:textId="63232D4C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650CC68" w14:textId="0DEABDE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14:paraId="74BE9176" w14:textId="5E3A9D0A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3706617D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1EAD8F5D" w14:textId="6C183ADF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0361B3A3" w14:textId="45141016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352751" w14:textId="236E9D44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032239E" w14:textId="64240EE4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2127" w:type="dxa"/>
            <w:shd w:val="clear" w:color="auto" w:fill="auto"/>
          </w:tcPr>
          <w:p w14:paraId="2E8D5265" w14:textId="578DB7A4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E9EB90A" w14:textId="3A70B55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14:paraId="2A2DB85C" w14:textId="09A7823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5422F0" w14:paraId="00858827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091195BE" w14:textId="650AAB8D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02AA4D94" w14:textId="1E4CF051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6ED90B" w14:textId="65940A66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9895044" w14:textId="565C1C3D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2127" w:type="dxa"/>
            <w:shd w:val="clear" w:color="auto" w:fill="auto"/>
          </w:tcPr>
          <w:p w14:paraId="53D9264E" w14:textId="72CAF228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C9F63DD" w14:textId="77777777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6F3D9" w14:textId="7A3C56CB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5422F0" w14:paraId="39B2B5B6" w14:textId="77777777" w:rsidTr="00541138">
        <w:tc>
          <w:tcPr>
            <w:tcW w:w="566" w:type="dxa"/>
            <w:tcBorders>
              <w:right w:val="single" w:sz="4" w:space="0" w:color="auto"/>
            </w:tcBorders>
          </w:tcPr>
          <w:p w14:paraId="693B8FE1" w14:textId="51A0EBED" w:rsidR="00541138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2D0B979C" w14:textId="08AC1537" w:rsidR="00541138" w:rsidRPr="007A356B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7A356B">
              <w:rPr>
                <w:sz w:val="24"/>
                <w:szCs w:val="24"/>
              </w:rPr>
              <w:t xml:space="preserve">Соревнование по акробатике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C41297" w14:textId="7B5FDCF1" w:rsidR="00541138" w:rsidRPr="00F74858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D09F94E" w14:textId="26B44114" w:rsidR="00541138" w:rsidRPr="005422F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56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акробатике </w:t>
            </w:r>
          </w:p>
        </w:tc>
        <w:tc>
          <w:tcPr>
            <w:tcW w:w="2127" w:type="dxa"/>
            <w:shd w:val="clear" w:color="auto" w:fill="auto"/>
          </w:tcPr>
          <w:p w14:paraId="32AE05FF" w14:textId="6EB8D1BA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928C766" w14:textId="77777777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68400" w14:textId="77DA9484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13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5422F0" w14:paraId="6CC0E19D" w14:textId="608EBE3A" w:rsidTr="0054113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9BD" w14:textId="6D751A13" w:rsidR="00541138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BBE" w14:textId="654703C5" w:rsidR="00541138" w:rsidRPr="007A356B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66B" w14:textId="6B05F630" w:rsidR="00541138" w:rsidRPr="00F74858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5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508" w14:textId="77777777" w:rsidR="00541138" w:rsidRPr="00F74858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96BA1" w14:textId="6D65C93B" w:rsidR="009669BA" w:rsidRDefault="00541138" w:rsidP="00966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F106A86" w14:textId="77777777" w:rsidR="00E73F5E" w:rsidRDefault="00E73F5E" w:rsidP="009669BA">
      <w:pPr>
        <w:rPr>
          <w:rFonts w:ascii="Times New Roman" w:hAnsi="Times New Roman" w:cs="Times New Roman"/>
          <w:sz w:val="24"/>
          <w:szCs w:val="24"/>
        </w:rPr>
      </w:pPr>
    </w:p>
    <w:p w14:paraId="56D6323F" w14:textId="5B098587" w:rsidR="00781277" w:rsidRPr="00B13F30" w:rsidRDefault="00781277" w:rsidP="0078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F30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B1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38">
        <w:rPr>
          <w:rFonts w:ascii="Times New Roman" w:hAnsi="Times New Roman" w:cs="Times New Roman"/>
          <w:b/>
          <w:bCs/>
          <w:sz w:val="24"/>
          <w:szCs w:val="24"/>
        </w:rPr>
        <w:t>(а, б)</w:t>
      </w:r>
    </w:p>
    <w:p w14:paraId="72528C1A" w14:textId="77777777" w:rsidR="00781277" w:rsidRPr="00B13F30" w:rsidRDefault="00781277" w:rsidP="0078127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709"/>
        <w:gridCol w:w="2552"/>
        <w:gridCol w:w="1982"/>
        <w:gridCol w:w="711"/>
        <w:gridCol w:w="1701"/>
      </w:tblGrid>
      <w:tr w:rsidR="00E73F5E" w:rsidRPr="00B13F30" w14:paraId="7B53973B" w14:textId="3F18B1B5" w:rsidTr="00E87BCA">
        <w:trPr>
          <w:trHeight w:val="1104"/>
        </w:trPr>
        <w:tc>
          <w:tcPr>
            <w:tcW w:w="566" w:type="dxa"/>
          </w:tcPr>
          <w:p w14:paraId="63D5ACE4" w14:textId="77777777" w:rsidR="00E73F5E" w:rsidRPr="00B13F30" w:rsidRDefault="00E73F5E" w:rsidP="00E73F5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175692F4" w14:textId="77777777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50523C" w14:textId="77777777" w:rsidR="00E73F5E" w:rsidRPr="00B13F30" w:rsidRDefault="00E73F5E" w:rsidP="00E73F5E">
            <w:pPr>
              <w:ind w:left="-24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14:paraId="776FBF74" w14:textId="77777777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14:paraId="1510C87E" w14:textId="77777777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982" w:type="dxa"/>
          </w:tcPr>
          <w:p w14:paraId="3FE84D49" w14:textId="77777777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</w:p>
          <w:p w14:paraId="4DE9B63F" w14:textId="77777777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14:paraId="1A0168BA" w14:textId="77777777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31B793E" w14:textId="77777777" w:rsidR="00E73F5E" w:rsidRPr="00B13F30" w:rsidRDefault="00E73F5E" w:rsidP="00E73F5E">
            <w:pPr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00718EB" w14:textId="77777777" w:rsidR="00E73F5E" w:rsidRPr="00B13F30" w:rsidRDefault="00E73F5E" w:rsidP="00E73F5E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664984" w14:textId="74366ED4" w:rsidR="00E73F5E" w:rsidRPr="00B13F30" w:rsidRDefault="00E73F5E" w:rsidP="00E73F5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41138" w:rsidRPr="00B13F30" w14:paraId="36156858" w14:textId="77777777" w:rsidTr="00E73F5E">
        <w:tc>
          <w:tcPr>
            <w:tcW w:w="566" w:type="dxa"/>
          </w:tcPr>
          <w:p w14:paraId="73B01A65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45F194D2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акробатики в России. Акробатическая терминология Беседа по ТБ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E70724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D09DB87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 спортсменов. Техника безопасности.</w:t>
            </w:r>
          </w:p>
        </w:tc>
        <w:tc>
          <w:tcPr>
            <w:tcW w:w="1982" w:type="dxa"/>
          </w:tcPr>
          <w:p w14:paraId="3E378FA7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зале и на площадке</w:t>
            </w:r>
          </w:p>
        </w:tc>
        <w:tc>
          <w:tcPr>
            <w:tcW w:w="711" w:type="dxa"/>
          </w:tcPr>
          <w:p w14:paraId="748EC9B0" w14:textId="63E734C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14:paraId="3665A975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24DC64D8" w14:textId="7522B70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12A90E0F" w14:textId="77777777" w:rsidTr="00E73F5E">
        <w:tc>
          <w:tcPr>
            <w:tcW w:w="566" w:type="dxa"/>
          </w:tcPr>
          <w:p w14:paraId="6E50C272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2B407E62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Беседа по ТБ. Тестирование физической подготовки</w:t>
            </w:r>
          </w:p>
        </w:tc>
        <w:tc>
          <w:tcPr>
            <w:tcW w:w="709" w:type="dxa"/>
          </w:tcPr>
          <w:p w14:paraId="643D4FE3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F2EB2F3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982" w:type="dxa"/>
          </w:tcPr>
          <w:p w14:paraId="5D93D4F0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зале и на площадке</w:t>
            </w:r>
          </w:p>
        </w:tc>
        <w:tc>
          <w:tcPr>
            <w:tcW w:w="711" w:type="dxa"/>
          </w:tcPr>
          <w:p w14:paraId="0B5CF207" w14:textId="63B0C1C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14:paraId="4FD3A8D5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07BDAD2B" w14:textId="0600DCC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748062E5" w14:textId="77777777" w:rsidTr="00E73F5E">
        <w:tc>
          <w:tcPr>
            <w:tcW w:w="566" w:type="dxa"/>
          </w:tcPr>
          <w:p w14:paraId="7A8D1B34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12599E38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Группировки, перекаты.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17756E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600C173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группировки, перекаты.</w:t>
            </w:r>
          </w:p>
        </w:tc>
        <w:tc>
          <w:tcPr>
            <w:tcW w:w="1982" w:type="dxa"/>
          </w:tcPr>
          <w:p w14:paraId="660A0D00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2AA1A9FE" w14:textId="63BE1B5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14:paraId="6A23941D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17034BD2" w14:textId="71F60F19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2C680BFB" w14:textId="77777777" w:rsidTr="00E73F5E">
        <w:tc>
          <w:tcPr>
            <w:tcW w:w="566" w:type="dxa"/>
          </w:tcPr>
          <w:p w14:paraId="7C5EE073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5ED5A651" w14:textId="77777777" w:rsidR="00541138" w:rsidRPr="00B13F30" w:rsidRDefault="00541138" w:rsidP="00541138">
            <w:pPr>
              <w:pStyle w:val="TableParagraph"/>
              <w:spacing w:line="270" w:lineRule="exact"/>
              <w:ind w:left="74" w:right="7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Подводящие упражнения к выполнению кувырков и стоек на лопатках.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5A6C15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F148BB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подводящих упражнения к выполнению кувырков и стоек на лопатках.</w:t>
            </w:r>
          </w:p>
        </w:tc>
        <w:tc>
          <w:tcPr>
            <w:tcW w:w="1982" w:type="dxa"/>
          </w:tcPr>
          <w:p w14:paraId="1B800561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195B0CBE" w14:textId="285C3769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14:paraId="07AE27E0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550498D5" w14:textId="3F3C5E2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290D1AD1" w14:textId="77777777" w:rsidTr="00E73F5E">
        <w:tc>
          <w:tcPr>
            <w:tcW w:w="566" w:type="dxa"/>
          </w:tcPr>
          <w:p w14:paraId="2EA0658A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5A64324D" w14:textId="77777777" w:rsidR="00541138" w:rsidRPr="00B13F30" w:rsidRDefault="00541138" w:rsidP="00541138">
            <w:pPr>
              <w:pStyle w:val="TableParagraph"/>
              <w:spacing w:line="270" w:lineRule="exact"/>
              <w:ind w:left="74" w:right="7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EAA5A3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E14D1C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гимнастической скамейке</w:t>
            </w:r>
          </w:p>
        </w:tc>
        <w:tc>
          <w:tcPr>
            <w:tcW w:w="1982" w:type="dxa"/>
          </w:tcPr>
          <w:p w14:paraId="6257FE6A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64C82124" w14:textId="3440EE7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</w:tcPr>
          <w:p w14:paraId="09F56E64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6CAC4CD9" w14:textId="2798B2D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1793C816" w14:textId="77777777" w:rsidTr="00E73F5E">
        <w:tc>
          <w:tcPr>
            <w:tcW w:w="566" w:type="dxa"/>
          </w:tcPr>
          <w:p w14:paraId="76CA92AC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5469CD04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лестнице.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EAE818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3D6D229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гимнастической лестнице.</w:t>
            </w:r>
          </w:p>
        </w:tc>
        <w:tc>
          <w:tcPr>
            <w:tcW w:w="1982" w:type="dxa"/>
          </w:tcPr>
          <w:p w14:paraId="23494909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4D83A573" w14:textId="677223D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14:paraId="2811CB02" w14:textId="77777777" w:rsidR="0054113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Приседание/</w:t>
            </w:r>
          </w:p>
          <w:p w14:paraId="4E6F1C0C" w14:textId="4DA5CA9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</w:tr>
      <w:tr w:rsidR="00541138" w:rsidRPr="00B13F30" w14:paraId="668D4816" w14:textId="77777777" w:rsidTr="00E73F5E">
        <w:tc>
          <w:tcPr>
            <w:tcW w:w="566" w:type="dxa"/>
          </w:tcPr>
          <w:p w14:paraId="1B6FB1A9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26FF66AE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12E339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2A3DC86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кувырка вперед.</w:t>
            </w:r>
          </w:p>
        </w:tc>
        <w:tc>
          <w:tcPr>
            <w:tcW w:w="1982" w:type="dxa"/>
          </w:tcPr>
          <w:p w14:paraId="634FB9D9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0499AA61" w14:textId="03F9388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</w:tcPr>
          <w:p w14:paraId="162A0EFA" w14:textId="2503A33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F4C8F25" w14:textId="77777777" w:rsidTr="00E73F5E">
        <w:tc>
          <w:tcPr>
            <w:tcW w:w="566" w:type="dxa"/>
          </w:tcPr>
          <w:p w14:paraId="551367D5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483292C" w14:textId="77777777" w:rsidR="00541138" w:rsidRPr="00B13F30" w:rsidRDefault="00541138" w:rsidP="00541138">
            <w:pPr>
              <w:pStyle w:val="TableParagraph"/>
              <w:spacing w:line="273" w:lineRule="exact"/>
              <w:ind w:left="5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Кувырок вперед. Упражнения в равновесии.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CF722D" w14:textId="77777777" w:rsidR="00541138" w:rsidRPr="00B13F30" w:rsidRDefault="00541138" w:rsidP="00541138">
            <w:pPr>
              <w:pStyle w:val="TableParagraph"/>
              <w:spacing w:line="273" w:lineRule="exact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F5BDF1F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кувырка вперед. Упражнения в равновесии.</w:t>
            </w:r>
          </w:p>
        </w:tc>
        <w:tc>
          <w:tcPr>
            <w:tcW w:w="1982" w:type="dxa"/>
          </w:tcPr>
          <w:p w14:paraId="728B79A2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6BC61FBB" w14:textId="0D9AFD9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</w:tcPr>
          <w:p w14:paraId="2ABC27B8" w14:textId="17985CC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0AA7C88" w14:textId="77777777" w:rsidTr="00E73F5E">
        <w:tc>
          <w:tcPr>
            <w:tcW w:w="566" w:type="dxa"/>
          </w:tcPr>
          <w:p w14:paraId="071C34FE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029B0BD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Упражнения: «Рыбка», «Лягушка».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6E32E7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0A3A581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упражнения: «Рыбка», «Лягушка».</w:t>
            </w:r>
          </w:p>
        </w:tc>
        <w:tc>
          <w:tcPr>
            <w:tcW w:w="1982" w:type="dxa"/>
          </w:tcPr>
          <w:p w14:paraId="11111AAF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583976BA" w14:textId="50654A0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01" w:type="dxa"/>
          </w:tcPr>
          <w:p w14:paraId="2F8C9E87" w14:textId="4B2D0F5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22CACC50" w14:textId="77777777" w:rsidTr="00E73F5E">
        <w:tc>
          <w:tcPr>
            <w:tcW w:w="566" w:type="dxa"/>
          </w:tcPr>
          <w:p w14:paraId="67783EED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0B12FBEB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из упора присев в упор присев.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571679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2061154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кувырка вперед из упора присев в упор присев. </w:t>
            </w:r>
          </w:p>
        </w:tc>
        <w:tc>
          <w:tcPr>
            <w:tcW w:w="1982" w:type="dxa"/>
          </w:tcPr>
          <w:p w14:paraId="0DD37040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03860B97" w14:textId="7627547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14:paraId="48774625" w14:textId="1AB1976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426E982" w14:textId="77777777" w:rsidTr="00E73F5E">
        <w:tc>
          <w:tcPr>
            <w:tcW w:w="566" w:type="dxa"/>
          </w:tcPr>
          <w:p w14:paraId="590CEEDB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0342092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«Мост» из положения, лежа на спине.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D27926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77E872B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упражнение «Мост» из положения, лежа на спине. </w:t>
            </w:r>
          </w:p>
        </w:tc>
        <w:tc>
          <w:tcPr>
            <w:tcW w:w="1982" w:type="dxa"/>
          </w:tcPr>
          <w:p w14:paraId="1C14205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4B2A5BE9" w14:textId="656C1A8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</w:tcPr>
          <w:p w14:paraId="3314E877" w14:textId="2A092ED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496DD57" w14:textId="77777777" w:rsidTr="00E73F5E">
        <w:tc>
          <w:tcPr>
            <w:tcW w:w="566" w:type="dxa"/>
          </w:tcPr>
          <w:p w14:paraId="23D8F69F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5579F5CC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Упражнение «Стойка на лопатках»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D76A40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D13FC9A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упражнение «Стойка на лопатках»</w:t>
            </w:r>
          </w:p>
        </w:tc>
        <w:tc>
          <w:tcPr>
            <w:tcW w:w="1982" w:type="dxa"/>
          </w:tcPr>
          <w:p w14:paraId="62CE9A9A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2B0DED0C" w14:textId="710357E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</w:tcPr>
          <w:p w14:paraId="504BBCCD" w14:textId="3D57D13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5998695D" w14:textId="77777777" w:rsidTr="00E73F5E">
        <w:tc>
          <w:tcPr>
            <w:tcW w:w="566" w:type="dxa"/>
          </w:tcPr>
          <w:p w14:paraId="2AB6166B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2686C91C" w14:textId="7777777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перекатом из упора присев в упор присев.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DE0087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EC70E3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стойки на лопатках перекатом из упора присев в упор присев. </w:t>
            </w:r>
          </w:p>
        </w:tc>
        <w:tc>
          <w:tcPr>
            <w:tcW w:w="1982" w:type="dxa"/>
          </w:tcPr>
          <w:p w14:paraId="25791F49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32B1FC0D" w14:textId="25050BF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14:paraId="711F51F7" w14:textId="6D0116C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7359B4C" w14:textId="77777777" w:rsidTr="00E73F5E">
        <w:tc>
          <w:tcPr>
            <w:tcW w:w="566" w:type="dxa"/>
          </w:tcPr>
          <w:p w14:paraId="470EFFB5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2574A450" w14:textId="77777777" w:rsidR="00541138" w:rsidRPr="00B13F30" w:rsidRDefault="00541138" w:rsidP="00541138">
            <w:pPr>
              <w:pStyle w:val="TableParagraph"/>
              <w:spacing w:line="270" w:lineRule="exact"/>
              <w:ind w:left="0" w:right="7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Упор присев» переходом в стойку на лопатках и переходом в </w:t>
            </w:r>
            <w:proofErr w:type="spellStart"/>
            <w:r w:rsidRPr="00B13F30">
              <w:rPr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sz w:val="24"/>
                <w:szCs w:val="24"/>
              </w:rPr>
              <w:t xml:space="preserve"> через плечо.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D05793" w14:textId="77777777" w:rsidR="00541138" w:rsidRPr="00B13F30" w:rsidRDefault="00541138" w:rsidP="00541138">
            <w:pPr>
              <w:pStyle w:val="TableParagraph"/>
              <w:spacing w:line="270" w:lineRule="exact"/>
              <w:ind w:left="0" w:right="70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1BC52F6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 упор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присев» переходом в стойку на лопатках и переходом в </w:t>
            </w:r>
            <w:proofErr w:type="spell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через плечо. </w:t>
            </w:r>
          </w:p>
        </w:tc>
        <w:tc>
          <w:tcPr>
            <w:tcW w:w="1982" w:type="dxa"/>
          </w:tcPr>
          <w:p w14:paraId="30C74F75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693FF5CC" w14:textId="7A4A0BD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14:paraId="55C59017" w14:textId="5DD378D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89A8492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7E937D62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7B3E2371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Упор присев» переходом в стойку на лопатках и переходом в </w:t>
            </w:r>
            <w:proofErr w:type="spellStart"/>
            <w:r w:rsidRPr="00B13F30">
              <w:rPr>
                <w:sz w:val="24"/>
                <w:szCs w:val="24"/>
              </w:rPr>
              <w:t>полушпагат</w:t>
            </w:r>
            <w:proofErr w:type="spellEnd"/>
            <w:r w:rsidRPr="00B13F30">
              <w:rPr>
                <w:sz w:val="24"/>
                <w:szCs w:val="24"/>
              </w:rPr>
              <w:t xml:space="preserve"> через плечо.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E29639" w14:textId="77777777" w:rsidR="00541138" w:rsidRPr="00B13F30" w:rsidRDefault="00541138" w:rsidP="00541138">
            <w:pPr>
              <w:pStyle w:val="TableParagraph"/>
              <w:spacing w:line="271" w:lineRule="exact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A9B90A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упор присев» переходом в стойку на лопатках и переходом в </w:t>
            </w:r>
            <w:proofErr w:type="spell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полушпагат</w:t>
            </w:r>
            <w:proofErr w:type="spell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через плечо. </w:t>
            </w:r>
          </w:p>
        </w:tc>
        <w:tc>
          <w:tcPr>
            <w:tcW w:w="1982" w:type="dxa"/>
          </w:tcPr>
          <w:p w14:paraId="1E2C6E2E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11" w:type="dxa"/>
          </w:tcPr>
          <w:p w14:paraId="298BA15F" w14:textId="5D4BB699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14:paraId="6CBA7800" w14:textId="14CF413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20597B6D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6ADCB685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3052F238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голове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232961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F762A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голове</w:t>
            </w:r>
          </w:p>
        </w:tc>
        <w:tc>
          <w:tcPr>
            <w:tcW w:w="1982" w:type="dxa"/>
            <w:shd w:val="clear" w:color="auto" w:fill="auto"/>
          </w:tcPr>
          <w:p w14:paraId="31916B2E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32C97F81" w14:textId="14E4691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14:paraId="772D4FC0" w14:textId="6E04EF6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12B5536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23E0D60C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03804ED9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Средства закаливания и </w:t>
            </w:r>
            <w:proofErr w:type="gramStart"/>
            <w:r w:rsidRPr="00B13F30">
              <w:rPr>
                <w:sz w:val="24"/>
                <w:szCs w:val="24"/>
              </w:rPr>
              <w:t>методика  их</w:t>
            </w:r>
            <w:proofErr w:type="gramEnd"/>
            <w:r w:rsidRPr="00B13F30">
              <w:rPr>
                <w:sz w:val="24"/>
                <w:szCs w:val="24"/>
              </w:rPr>
              <w:t xml:space="preserve"> применения.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5D8F0E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45FD14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средствами закаливания и </w:t>
            </w: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методика  их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применения.</w:t>
            </w:r>
          </w:p>
        </w:tc>
        <w:tc>
          <w:tcPr>
            <w:tcW w:w="1982" w:type="dxa"/>
            <w:shd w:val="clear" w:color="auto" w:fill="auto"/>
          </w:tcPr>
          <w:p w14:paraId="040ABED0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2B46DD2C" w14:textId="731A8764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</w:tcPr>
          <w:p w14:paraId="589FAFE2" w14:textId="4E6062B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43F85430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76709F81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59A3FC1E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1.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0BF1A1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C416216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комбинация № 1.</w:t>
            </w:r>
          </w:p>
        </w:tc>
        <w:tc>
          <w:tcPr>
            <w:tcW w:w="1982" w:type="dxa"/>
            <w:shd w:val="clear" w:color="auto" w:fill="auto"/>
          </w:tcPr>
          <w:p w14:paraId="735CD376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4B29552C" w14:textId="45B1AD4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</w:tcPr>
          <w:p w14:paraId="0BB543D7" w14:textId="62B8A1EF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1DF4B0D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28C2A169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DB7092B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Кувырок назад» через плечо.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E7902A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B92510F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кувырока</w:t>
            </w:r>
            <w:proofErr w:type="spellEnd"/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назад» через плечо.</w:t>
            </w:r>
          </w:p>
        </w:tc>
        <w:tc>
          <w:tcPr>
            <w:tcW w:w="1982" w:type="dxa"/>
            <w:shd w:val="clear" w:color="auto" w:fill="auto"/>
          </w:tcPr>
          <w:p w14:paraId="273C6FF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54A01419" w14:textId="6B613DC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</w:tcPr>
          <w:p w14:paraId="1C2FD3DB" w14:textId="60292D4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67F485A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1E4F3167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5F2703AC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руках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C4D3B8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FB2BCE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 стойки</w:t>
            </w:r>
            <w:proofErr w:type="gramEnd"/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 на руках</w:t>
            </w:r>
          </w:p>
        </w:tc>
        <w:tc>
          <w:tcPr>
            <w:tcW w:w="1982" w:type="dxa"/>
            <w:shd w:val="clear" w:color="auto" w:fill="auto"/>
          </w:tcPr>
          <w:p w14:paraId="79CC88A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36A44504" w14:textId="145B07E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30.011</w:t>
            </w:r>
          </w:p>
        </w:tc>
        <w:tc>
          <w:tcPr>
            <w:tcW w:w="1701" w:type="dxa"/>
          </w:tcPr>
          <w:p w14:paraId="56F88125" w14:textId="26BB0CB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5AB35338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2C076B5B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33AE408D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1.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EF276E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C8885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комбинация № 1.</w:t>
            </w:r>
          </w:p>
        </w:tc>
        <w:tc>
          <w:tcPr>
            <w:tcW w:w="1982" w:type="dxa"/>
            <w:shd w:val="clear" w:color="auto" w:fill="auto"/>
          </w:tcPr>
          <w:p w14:paraId="63245D15" w14:textId="19EF957F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0513CDDE" w14:textId="138243A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</w:tcPr>
          <w:p w14:paraId="63CD6BF4" w14:textId="70E43926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EBE545F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2C8C748B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235FD33D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Переворот боком с согнутыми ногами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377D5D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1D12716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переворота боком с согнутыми ногами</w:t>
            </w:r>
          </w:p>
        </w:tc>
        <w:tc>
          <w:tcPr>
            <w:tcW w:w="1982" w:type="dxa"/>
            <w:shd w:val="clear" w:color="auto" w:fill="auto"/>
          </w:tcPr>
          <w:p w14:paraId="6FD549B6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6479B956" w14:textId="284300C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14:paraId="2CC7F993" w14:textId="7E71512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6F9780F3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36B77D6E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3853B24A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руках с переходом в упражнение «Мостик»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EB85BD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76A11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руках с переходом в упражнение «Мостик»</w:t>
            </w:r>
          </w:p>
        </w:tc>
        <w:tc>
          <w:tcPr>
            <w:tcW w:w="1982" w:type="dxa"/>
            <w:shd w:val="clear" w:color="auto" w:fill="auto"/>
          </w:tcPr>
          <w:p w14:paraId="150ECBE5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73B0D02D" w14:textId="0A41BBB8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</w:tcPr>
          <w:p w14:paraId="612F5332" w14:textId="5C422F3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328F2313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223AD7AD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670C2D1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Стойка на руках с переходом в упражнение «Мостик»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EEA3E4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12451B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руках с переходом в упражнение «Мостик»</w:t>
            </w:r>
          </w:p>
        </w:tc>
        <w:tc>
          <w:tcPr>
            <w:tcW w:w="1982" w:type="dxa"/>
            <w:shd w:val="clear" w:color="auto" w:fill="auto"/>
          </w:tcPr>
          <w:p w14:paraId="5BF21092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7072A33A" w14:textId="2103058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78ECE160" w14:textId="721AFF5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17EFAF9A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38416BD7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0D2EC13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B76DFD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0381FC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2.</w:t>
            </w:r>
          </w:p>
        </w:tc>
        <w:tc>
          <w:tcPr>
            <w:tcW w:w="1982" w:type="dxa"/>
            <w:shd w:val="clear" w:color="auto" w:fill="auto"/>
          </w:tcPr>
          <w:p w14:paraId="7F9EA325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03E5B35D" w14:textId="5DA1392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14:paraId="1E1EA013" w14:textId="10C19D3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98B9EBB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61307159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1A794B56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4BDA37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AFF3DC2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2.</w:t>
            </w:r>
          </w:p>
        </w:tc>
        <w:tc>
          <w:tcPr>
            <w:tcW w:w="1982" w:type="dxa"/>
            <w:shd w:val="clear" w:color="auto" w:fill="auto"/>
          </w:tcPr>
          <w:p w14:paraId="7CF103C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452AF45C" w14:textId="492EC19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14:paraId="1BED4C0F" w14:textId="6EB847D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6179E165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7C55707A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74C904F5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2.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D028F5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2C025E1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2.</w:t>
            </w:r>
          </w:p>
        </w:tc>
        <w:tc>
          <w:tcPr>
            <w:tcW w:w="1982" w:type="dxa"/>
            <w:shd w:val="clear" w:color="auto" w:fill="auto"/>
          </w:tcPr>
          <w:p w14:paraId="507A11A3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76037F71" w14:textId="51AA67B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</w:tcPr>
          <w:p w14:paraId="7F3CFB19" w14:textId="2EA8607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720F9731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1BC8CE83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01A743DF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 xml:space="preserve">Акробатическая </w:t>
            </w:r>
            <w:r w:rsidRPr="00B13F30">
              <w:rPr>
                <w:sz w:val="24"/>
                <w:szCs w:val="24"/>
              </w:rPr>
              <w:lastRenderedPageBreak/>
              <w:t>комбинация № 3.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E3720B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89AD409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акробатической комбинации № 3.</w:t>
            </w:r>
          </w:p>
        </w:tc>
        <w:tc>
          <w:tcPr>
            <w:tcW w:w="1982" w:type="dxa"/>
            <w:shd w:val="clear" w:color="auto" w:fill="auto"/>
          </w:tcPr>
          <w:p w14:paraId="06C5198E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B1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технические элементы</w:t>
            </w:r>
          </w:p>
        </w:tc>
        <w:tc>
          <w:tcPr>
            <w:tcW w:w="711" w:type="dxa"/>
          </w:tcPr>
          <w:p w14:paraId="527201DD" w14:textId="43A91362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701" w:type="dxa"/>
          </w:tcPr>
          <w:p w14:paraId="7ABE4FFD" w14:textId="0C8A788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6EEBE1C9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5B281D6C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2CFDA45B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3.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971505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0E321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№ 3.</w:t>
            </w:r>
          </w:p>
        </w:tc>
        <w:tc>
          <w:tcPr>
            <w:tcW w:w="1982" w:type="dxa"/>
            <w:shd w:val="clear" w:color="auto" w:fill="auto"/>
          </w:tcPr>
          <w:p w14:paraId="3FA55F72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464B7B3F" w14:textId="36BC4070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14:paraId="58C3E9C4" w14:textId="373F643B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D40922E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6A41D733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7AE9B10A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Тестирование физической подготовки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39D3F3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851347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тестирования физической подготовки</w:t>
            </w:r>
          </w:p>
        </w:tc>
        <w:tc>
          <w:tcPr>
            <w:tcW w:w="1982" w:type="dxa"/>
            <w:shd w:val="clear" w:color="auto" w:fill="auto"/>
          </w:tcPr>
          <w:p w14:paraId="1F416A54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2B98E2B2" w14:textId="61FA8FD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14:paraId="233D99C3" w14:textId="15F50F51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54A82055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01349501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5944F3DF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4.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4C87CE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02CE51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комбинация № 4.</w:t>
            </w:r>
          </w:p>
        </w:tc>
        <w:tc>
          <w:tcPr>
            <w:tcW w:w="1982" w:type="dxa"/>
            <w:shd w:val="clear" w:color="auto" w:fill="auto"/>
          </w:tcPr>
          <w:p w14:paraId="1AB1C328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3098A52E" w14:textId="297C76E3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14:paraId="6B05B2C5" w14:textId="75594EC5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3AEAD564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50ED44F4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397B29F2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04F292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9DA93B8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1982" w:type="dxa"/>
            <w:shd w:val="clear" w:color="auto" w:fill="auto"/>
          </w:tcPr>
          <w:p w14:paraId="0161DB08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221C6593" w14:textId="54170AFD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14:paraId="36717D90" w14:textId="7E2FCC2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04C50D3F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5E0937D7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22B01D22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Акробатическая комбинация № 4.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5A55A6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994B943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комбинация № 4.</w:t>
            </w:r>
          </w:p>
        </w:tc>
        <w:tc>
          <w:tcPr>
            <w:tcW w:w="1982" w:type="dxa"/>
            <w:shd w:val="clear" w:color="auto" w:fill="auto"/>
          </w:tcPr>
          <w:p w14:paraId="5994381F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2639F5F9" w14:textId="082EEBCE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14:paraId="189E1CD6" w14:textId="0AB90137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B13F30" w14:paraId="559D7108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1699D2A7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2632FCF4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1EDD88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425696B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1982" w:type="dxa"/>
            <w:shd w:val="clear" w:color="auto" w:fill="auto"/>
          </w:tcPr>
          <w:p w14:paraId="5A4A24DB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6974D07B" w14:textId="45B2718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14:paraId="416EE03E" w14:textId="7670623C" w:rsidR="00541138" w:rsidRPr="00B13F30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5422F0" w14:paraId="677EE312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140616D3" w14:textId="77777777" w:rsidR="00541138" w:rsidRPr="00B13F30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8A66B1A" w14:textId="77777777" w:rsidR="00541138" w:rsidRPr="00B13F30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13F30">
              <w:rPr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67A51B" w14:textId="77777777" w:rsidR="00541138" w:rsidRPr="00B13F30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35BC6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комбинаций.</w:t>
            </w:r>
          </w:p>
        </w:tc>
        <w:tc>
          <w:tcPr>
            <w:tcW w:w="1982" w:type="dxa"/>
            <w:shd w:val="clear" w:color="auto" w:fill="auto"/>
          </w:tcPr>
          <w:p w14:paraId="6A8A5D3D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5927DD7A" w14:textId="5E7300C5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01" w:type="dxa"/>
          </w:tcPr>
          <w:p w14:paraId="696875DF" w14:textId="50758E08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541138" w:rsidRPr="005422F0" w14:paraId="480537AE" w14:textId="77777777" w:rsidTr="00E73F5E">
        <w:tc>
          <w:tcPr>
            <w:tcW w:w="566" w:type="dxa"/>
            <w:tcBorders>
              <w:right w:val="single" w:sz="4" w:space="0" w:color="auto"/>
            </w:tcBorders>
          </w:tcPr>
          <w:p w14:paraId="09DA1B6F" w14:textId="77777777" w:rsidR="00541138" w:rsidRDefault="00541138" w:rsidP="0054113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0F5B2866" w14:textId="77777777" w:rsidR="00541138" w:rsidRPr="007A356B" w:rsidRDefault="00541138" w:rsidP="00541138">
            <w:pPr>
              <w:pStyle w:val="TableParagraph"/>
              <w:spacing w:line="271" w:lineRule="exact"/>
              <w:jc w:val="left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7A356B">
              <w:rPr>
                <w:sz w:val="24"/>
                <w:szCs w:val="24"/>
              </w:rPr>
              <w:t xml:space="preserve">Соревнование по акробатике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2997F0" w14:textId="77777777" w:rsidR="00541138" w:rsidRPr="00F74858" w:rsidRDefault="00541138" w:rsidP="0054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1B6A595" w14:textId="77777777" w:rsidR="00541138" w:rsidRPr="005422F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56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акробатике </w:t>
            </w:r>
          </w:p>
        </w:tc>
        <w:tc>
          <w:tcPr>
            <w:tcW w:w="1982" w:type="dxa"/>
            <w:shd w:val="clear" w:color="auto" w:fill="auto"/>
          </w:tcPr>
          <w:p w14:paraId="66FB2556" w14:textId="77777777" w:rsidR="00541138" w:rsidRPr="00B13F30" w:rsidRDefault="00541138" w:rsidP="0054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3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11" w:type="dxa"/>
          </w:tcPr>
          <w:p w14:paraId="4BD436C6" w14:textId="2E8BF391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</w:tcPr>
          <w:p w14:paraId="27461E4D" w14:textId="48D6BB06" w:rsidR="00541138" w:rsidRPr="00F74858" w:rsidRDefault="00541138" w:rsidP="005411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75CE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E73F5E" w:rsidRPr="005422F0" w14:paraId="772ACB35" w14:textId="77777777" w:rsidTr="00E73F5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189" w14:textId="77777777" w:rsidR="00E73F5E" w:rsidRDefault="00E73F5E" w:rsidP="00E7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7A6" w14:textId="77777777" w:rsidR="00E73F5E" w:rsidRPr="007A356B" w:rsidRDefault="00E73F5E" w:rsidP="00E7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B98" w14:textId="77777777" w:rsidR="00E73F5E" w:rsidRPr="00F74858" w:rsidRDefault="00E73F5E" w:rsidP="00E7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5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A36" w14:textId="77777777" w:rsidR="00E73F5E" w:rsidRPr="00F74858" w:rsidRDefault="00E73F5E" w:rsidP="00E7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49C8A" w14:textId="56C3CE06" w:rsidR="00781277" w:rsidRDefault="00781277" w:rsidP="009669BA">
      <w:pPr>
        <w:rPr>
          <w:rFonts w:ascii="Times New Roman" w:hAnsi="Times New Roman" w:cs="Times New Roman"/>
          <w:sz w:val="24"/>
          <w:szCs w:val="24"/>
        </w:rPr>
      </w:pPr>
    </w:p>
    <w:p w14:paraId="30C38FE0" w14:textId="59735A17" w:rsidR="00781277" w:rsidRDefault="00781277" w:rsidP="009669BA">
      <w:pPr>
        <w:rPr>
          <w:rFonts w:ascii="Times New Roman" w:hAnsi="Times New Roman" w:cs="Times New Roman"/>
          <w:sz w:val="24"/>
          <w:szCs w:val="24"/>
        </w:rPr>
      </w:pPr>
    </w:p>
    <w:p w14:paraId="39541CC4" w14:textId="6AE06112" w:rsidR="00781277" w:rsidRDefault="00781277" w:rsidP="009669BA">
      <w:pPr>
        <w:rPr>
          <w:rFonts w:ascii="Times New Roman" w:hAnsi="Times New Roman" w:cs="Times New Roman"/>
          <w:sz w:val="24"/>
          <w:szCs w:val="24"/>
        </w:rPr>
      </w:pPr>
    </w:p>
    <w:sectPr w:rsidR="00781277" w:rsidSect="001E6784">
      <w:foot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B21" w14:textId="77777777" w:rsidR="00693012" w:rsidRDefault="00693012" w:rsidP="00575230">
      <w:pPr>
        <w:spacing w:after="0" w:line="240" w:lineRule="auto"/>
      </w:pPr>
      <w:r>
        <w:separator/>
      </w:r>
    </w:p>
  </w:endnote>
  <w:endnote w:type="continuationSeparator" w:id="0">
    <w:p w14:paraId="765A0353" w14:textId="77777777" w:rsidR="00693012" w:rsidRDefault="00693012" w:rsidP="005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1813"/>
      <w:docPartObj>
        <w:docPartGallery w:val="Page Numbers (Bottom of Page)"/>
        <w:docPartUnique/>
      </w:docPartObj>
    </w:sdtPr>
    <w:sdtEndPr/>
    <w:sdtContent>
      <w:p w14:paraId="6D99D2BA" w14:textId="77777777" w:rsidR="00575230" w:rsidRDefault="00037749">
        <w:pPr>
          <w:pStyle w:val="ab"/>
          <w:jc w:val="center"/>
        </w:pPr>
        <w:r>
          <w:fldChar w:fldCharType="begin"/>
        </w:r>
        <w:r w:rsidR="004E64F4">
          <w:instrText xml:space="preserve"> PAGE   \* MERGEFORMAT </w:instrText>
        </w:r>
        <w:r>
          <w:fldChar w:fldCharType="separate"/>
        </w:r>
        <w:r w:rsidR="001C117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1362C78" w14:textId="77777777" w:rsidR="00575230" w:rsidRDefault="005752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EC39" w14:textId="77777777" w:rsidR="00693012" w:rsidRDefault="00693012" w:rsidP="00575230">
      <w:pPr>
        <w:spacing w:after="0" w:line="240" w:lineRule="auto"/>
      </w:pPr>
      <w:r>
        <w:separator/>
      </w:r>
    </w:p>
  </w:footnote>
  <w:footnote w:type="continuationSeparator" w:id="0">
    <w:p w14:paraId="5B1D9A2A" w14:textId="77777777" w:rsidR="00693012" w:rsidRDefault="00693012" w:rsidP="0057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DC20FD"/>
    <w:multiLevelType w:val="hybridMultilevel"/>
    <w:tmpl w:val="AA9C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7374"/>
    <w:multiLevelType w:val="hybridMultilevel"/>
    <w:tmpl w:val="A27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7F85651E"/>
    <w:multiLevelType w:val="hybridMultilevel"/>
    <w:tmpl w:val="5CFECF92"/>
    <w:lvl w:ilvl="0" w:tplc="E26AC0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32"/>
    <w:rsid w:val="0003111C"/>
    <w:rsid w:val="00037749"/>
    <w:rsid w:val="00076451"/>
    <w:rsid w:val="00076F23"/>
    <w:rsid w:val="00082F52"/>
    <w:rsid w:val="0009001C"/>
    <w:rsid w:val="00094040"/>
    <w:rsid w:val="000E4CED"/>
    <w:rsid w:val="00104F74"/>
    <w:rsid w:val="00146E50"/>
    <w:rsid w:val="00154B5C"/>
    <w:rsid w:val="00170B7D"/>
    <w:rsid w:val="00184222"/>
    <w:rsid w:val="00187AAF"/>
    <w:rsid w:val="001A4060"/>
    <w:rsid w:val="001C1177"/>
    <w:rsid w:val="001E2FA5"/>
    <w:rsid w:val="001E6784"/>
    <w:rsid w:val="00202A90"/>
    <w:rsid w:val="00203C52"/>
    <w:rsid w:val="00224A07"/>
    <w:rsid w:val="00235100"/>
    <w:rsid w:val="00241792"/>
    <w:rsid w:val="002C66C2"/>
    <w:rsid w:val="002D3028"/>
    <w:rsid w:val="002F7BC7"/>
    <w:rsid w:val="00316E58"/>
    <w:rsid w:val="00316ED6"/>
    <w:rsid w:val="003437B6"/>
    <w:rsid w:val="0035626B"/>
    <w:rsid w:val="00360C3F"/>
    <w:rsid w:val="003836E5"/>
    <w:rsid w:val="00410EA8"/>
    <w:rsid w:val="00411DE3"/>
    <w:rsid w:val="0044713B"/>
    <w:rsid w:val="00466A05"/>
    <w:rsid w:val="00490AB3"/>
    <w:rsid w:val="004A5C19"/>
    <w:rsid w:val="004C5C15"/>
    <w:rsid w:val="004E64F4"/>
    <w:rsid w:val="004E7EC3"/>
    <w:rsid w:val="005357EE"/>
    <w:rsid w:val="00541138"/>
    <w:rsid w:val="005422F0"/>
    <w:rsid w:val="00575230"/>
    <w:rsid w:val="005802E7"/>
    <w:rsid w:val="00593632"/>
    <w:rsid w:val="00597C61"/>
    <w:rsid w:val="005B794E"/>
    <w:rsid w:val="00606974"/>
    <w:rsid w:val="00623706"/>
    <w:rsid w:val="00626829"/>
    <w:rsid w:val="0066720F"/>
    <w:rsid w:val="00691FD9"/>
    <w:rsid w:val="00693012"/>
    <w:rsid w:val="00693B1D"/>
    <w:rsid w:val="00696E3E"/>
    <w:rsid w:val="006E0617"/>
    <w:rsid w:val="006F48D8"/>
    <w:rsid w:val="0073603A"/>
    <w:rsid w:val="00744168"/>
    <w:rsid w:val="00746CDA"/>
    <w:rsid w:val="0075795D"/>
    <w:rsid w:val="0076174D"/>
    <w:rsid w:val="007809B8"/>
    <w:rsid w:val="00781277"/>
    <w:rsid w:val="0078398A"/>
    <w:rsid w:val="00795787"/>
    <w:rsid w:val="007A186C"/>
    <w:rsid w:val="007A356B"/>
    <w:rsid w:val="007D5038"/>
    <w:rsid w:val="008264D2"/>
    <w:rsid w:val="008476F1"/>
    <w:rsid w:val="00851B20"/>
    <w:rsid w:val="008873FD"/>
    <w:rsid w:val="008878F9"/>
    <w:rsid w:val="008E771A"/>
    <w:rsid w:val="008F206B"/>
    <w:rsid w:val="0091751C"/>
    <w:rsid w:val="00924B25"/>
    <w:rsid w:val="0092727F"/>
    <w:rsid w:val="00935561"/>
    <w:rsid w:val="009669BA"/>
    <w:rsid w:val="009A4491"/>
    <w:rsid w:val="009F3DF8"/>
    <w:rsid w:val="00A068A5"/>
    <w:rsid w:val="00A10ACF"/>
    <w:rsid w:val="00A27C60"/>
    <w:rsid w:val="00A33279"/>
    <w:rsid w:val="00A35DF7"/>
    <w:rsid w:val="00A47948"/>
    <w:rsid w:val="00A57ABE"/>
    <w:rsid w:val="00A63CE6"/>
    <w:rsid w:val="00A72389"/>
    <w:rsid w:val="00A83722"/>
    <w:rsid w:val="00AE1519"/>
    <w:rsid w:val="00AE2174"/>
    <w:rsid w:val="00AE26ED"/>
    <w:rsid w:val="00AF2402"/>
    <w:rsid w:val="00AF3FE9"/>
    <w:rsid w:val="00B13F30"/>
    <w:rsid w:val="00B77380"/>
    <w:rsid w:val="00B9046C"/>
    <w:rsid w:val="00B974F5"/>
    <w:rsid w:val="00BA2A41"/>
    <w:rsid w:val="00C61726"/>
    <w:rsid w:val="00C7203C"/>
    <w:rsid w:val="00CC2BD6"/>
    <w:rsid w:val="00CC2EAA"/>
    <w:rsid w:val="00CE5749"/>
    <w:rsid w:val="00CE5CD2"/>
    <w:rsid w:val="00D061BA"/>
    <w:rsid w:val="00D43AD9"/>
    <w:rsid w:val="00D446B6"/>
    <w:rsid w:val="00D576F8"/>
    <w:rsid w:val="00D9297F"/>
    <w:rsid w:val="00DB17D1"/>
    <w:rsid w:val="00DB5529"/>
    <w:rsid w:val="00DF7FF1"/>
    <w:rsid w:val="00E031E7"/>
    <w:rsid w:val="00E1465B"/>
    <w:rsid w:val="00E42720"/>
    <w:rsid w:val="00E43953"/>
    <w:rsid w:val="00E44360"/>
    <w:rsid w:val="00E45B57"/>
    <w:rsid w:val="00E60740"/>
    <w:rsid w:val="00E7311C"/>
    <w:rsid w:val="00E73F5E"/>
    <w:rsid w:val="00E75F64"/>
    <w:rsid w:val="00E834AE"/>
    <w:rsid w:val="00E86E7C"/>
    <w:rsid w:val="00EA4A2C"/>
    <w:rsid w:val="00EC7CA1"/>
    <w:rsid w:val="00EF0BB6"/>
    <w:rsid w:val="00EF42B6"/>
    <w:rsid w:val="00F12DAE"/>
    <w:rsid w:val="00F44192"/>
    <w:rsid w:val="00F667EB"/>
    <w:rsid w:val="00F74858"/>
    <w:rsid w:val="00F74EA6"/>
    <w:rsid w:val="00F8669B"/>
    <w:rsid w:val="00FB35A8"/>
    <w:rsid w:val="00FC0D13"/>
    <w:rsid w:val="00FC1138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1797"/>
  <w15:docId w15:val="{427F916F-AC1B-4FFE-ACFD-C7B9238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7"/>
  </w:style>
  <w:style w:type="paragraph" w:styleId="2">
    <w:name w:val="heading 2"/>
    <w:basedOn w:val="a"/>
    <w:next w:val="a"/>
    <w:link w:val="20"/>
    <w:qFormat/>
    <w:rsid w:val="00104F7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4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5230"/>
  </w:style>
  <w:style w:type="paragraph" w:styleId="ab">
    <w:name w:val="footer"/>
    <w:basedOn w:val="a"/>
    <w:link w:val="ac"/>
    <w:uiPriority w:val="99"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230"/>
  </w:style>
  <w:style w:type="paragraph" w:customStyle="1" w:styleId="c37">
    <w:name w:val="c37"/>
    <w:basedOn w:val="a"/>
    <w:rsid w:val="00A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AF3FE9"/>
  </w:style>
  <w:style w:type="character" w:customStyle="1" w:styleId="c4">
    <w:name w:val="c4"/>
    <w:basedOn w:val="a0"/>
    <w:rsid w:val="00AF3FE9"/>
  </w:style>
  <w:style w:type="character" w:customStyle="1" w:styleId="c22">
    <w:name w:val="c22"/>
    <w:basedOn w:val="a0"/>
    <w:rsid w:val="00AF3FE9"/>
  </w:style>
  <w:style w:type="paragraph" w:customStyle="1" w:styleId="c25">
    <w:name w:val="c25"/>
    <w:basedOn w:val="a"/>
    <w:rsid w:val="00A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4">
    <w:name w:val="c104"/>
    <w:basedOn w:val="a0"/>
    <w:rsid w:val="00AF3FE9"/>
  </w:style>
  <w:style w:type="character" w:customStyle="1" w:styleId="c46">
    <w:name w:val="c46"/>
    <w:basedOn w:val="a0"/>
    <w:rsid w:val="00AF3FE9"/>
  </w:style>
  <w:style w:type="character" w:customStyle="1" w:styleId="c58">
    <w:name w:val="c58"/>
    <w:basedOn w:val="a0"/>
    <w:rsid w:val="00AF3FE9"/>
  </w:style>
  <w:style w:type="paragraph" w:customStyle="1" w:styleId="c17">
    <w:name w:val="c17"/>
    <w:basedOn w:val="a"/>
    <w:rsid w:val="0035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35626B"/>
  </w:style>
  <w:style w:type="character" w:customStyle="1" w:styleId="c134">
    <w:name w:val="c134"/>
    <w:basedOn w:val="a0"/>
    <w:rsid w:val="0035626B"/>
  </w:style>
  <w:style w:type="character" w:customStyle="1" w:styleId="c0">
    <w:name w:val="c0"/>
    <w:basedOn w:val="a0"/>
    <w:rsid w:val="0035626B"/>
  </w:style>
  <w:style w:type="character" w:customStyle="1" w:styleId="c11">
    <w:name w:val="c11"/>
    <w:basedOn w:val="a0"/>
    <w:rsid w:val="0035626B"/>
  </w:style>
  <w:style w:type="paragraph" w:customStyle="1" w:styleId="c96">
    <w:name w:val="c96"/>
    <w:basedOn w:val="a"/>
    <w:rsid w:val="0035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626B"/>
    <w:pPr>
      <w:widowControl w:val="0"/>
      <w:autoSpaceDE w:val="0"/>
      <w:autoSpaceDN w:val="0"/>
      <w:spacing w:after="0" w:line="240" w:lineRule="auto"/>
      <w:ind w:left="9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c28">
    <w:name w:val="c28"/>
    <w:basedOn w:val="a"/>
    <w:rsid w:val="0084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75D1-2678-4CFD-86CB-38BCB3E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Аппин</cp:lastModifiedBy>
  <cp:revision>47</cp:revision>
  <cp:lastPrinted>2017-12-06T07:10:00Z</cp:lastPrinted>
  <dcterms:created xsi:type="dcterms:W3CDTF">2010-10-31T18:04:00Z</dcterms:created>
  <dcterms:modified xsi:type="dcterms:W3CDTF">2023-10-17T22:00:00Z</dcterms:modified>
</cp:coreProperties>
</file>